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body>
    <w:p w:rsidR="308C3943" w:rsidP="271D3F79" w:rsidRDefault="308C3943" w14:paraId="417C0675" w14:textId="2C41E5EE">
      <w:pPr>
        <w:spacing w:after="0" w:line="240" w:lineRule="auto"/>
        <w:jc w:val="center"/>
        <w:rPr>
          <w:rFonts w:ascii="Tahoma" w:hAnsi="Tahoma" w:cs="Tahoma"/>
          <w:b/>
          <w:bCs/>
          <w:noProof/>
        </w:rPr>
      </w:pPr>
      <w:r w:rsidRPr="271D3F79">
        <w:rPr>
          <w:rFonts w:ascii="Tahoma" w:hAnsi="Tahoma" w:cs="Tahoma"/>
          <w:b/>
          <w:bCs/>
          <w:noProof/>
        </w:rPr>
        <w:t xml:space="preserve">KUNA RURAL FIRE DISTRICT </w:t>
      </w:r>
    </w:p>
    <w:p w:rsidRPr="00924B05" w:rsidR="004504BC" w:rsidP="00CF1FD6" w:rsidRDefault="00327E4B" w14:paraId="02F0E2E0" w14:textId="0DF841BB">
      <w:pPr>
        <w:spacing w:after="0" w:line="240" w:lineRule="auto"/>
        <w:jc w:val="center"/>
        <w:rPr>
          <w:rFonts w:ascii="Tahoma" w:hAnsi="Tahoma" w:cs="Tahoma"/>
          <w:b/>
          <w:color w:val="1F497D" w:themeColor="text2"/>
        </w:rPr>
      </w:pPr>
      <w:r w:rsidRPr="00924B05">
        <w:rPr>
          <w:rFonts w:ascii="Tahoma" w:hAnsi="Tahoma" w:cs="Tahoma"/>
          <w:b/>
          <w:color w:val="1F497D" w:themeColor="text2"/>
        </w:rPr>
        <w:t>BOARD OF COMMISSIONERS</w:t>
      </w:r>
      <w:r w:rsidRPr="271D3F79" w:rsidR="06D1C11C">
        <w:rPr>
          <w:rFonts w:ascii="Tahoma" w:hAnsi="Tahoma" w:cs="Tahoma"/>
          <w:b/>
          <w:bCs/>
          <w:color w:val="1F497D" w:themeColor="text2"/>
        </w:rPr>
        <w:t xml:space="preserve"> </w:t>
      </w:r>
    </w:p>
    <w:p w:rsidRPr="008135F3" w:rsidR="00496DCD" w:rsidP="00D613E0" w:rsidRDefault="00A21D0D" w14:paraId="6E3C5841" w14:textId="5F830195">
      <w:pPr>
        <w:spacing w:after="0" w:line="240" w:lineRule="auto"/>
        <w:jc w:val="center"/>
        <w:rPr>
          <w:rFonts w:ascii="Tahoma" w:hAnsi="Tahoma" w:cs="Tahoma"/>
          <w:bCs/>
        </w:rPr>
      </w:pPr>
      <w:r>
        <w:rPr>
          <w:rFonts w:ascii="Tahoma" w:hAnsi="Tahoma" w:cs="Tahoma"/>
        </w:rPr>
        <w:t xml:space="preserve"> </w:t>
      </w:r>
      <w:r w:rsidRPr="0AAA26E3" w:rsidR="00970D70">
        <w:rPr>
          <w:rFonts w:ascii="Tahoma" w:hAnsi="Tahoma" w:cs="Tahoma"/>
        </w:rPr>
        <w:t xml:space="preserve">REGULAR MEETING </w:t>
      </w:r>
      <w:r w:rsidRPr="0AAA26E3" w:rsidR="00327E4B">
        <w:rPr>
          <w:rFonts w:ascii="Tahoma" w:hAnsi="Tahoma" w:cs="Tahoma"/>
        </w:rPr>
        <w:t>AGEN</w:t>
      </w:r>
      <w:r w:rsidRPr="0AAA26E3" w:rsidR="00515387">
        <w:rPr>
          <w:rFonts w:ascii="Tahoma" w:hAnsi="Tahoma" w:cs="Tahoma"/>
        </w:rPr>
        <w:t>DA</w:t>
      </w:r>
    </w:p>
    <w:p w:rsidR="3CD49058" w:rsidP="0AAA26E3" w:rsidRDefault="00875A92" w14:paraId="3BA4922D" w14:textId="092BB368">
      <w:pPr>
        <w:spacing w:after="0" w:line="240" w:lineRule="auto"/>
        <w:jc w:val="center"/>
      </w:pPr>
      <w:r w:rsidRPr="3CE90F4A">
        <w:rPr>
          <w:rFonts w:ascii="Tahoma" w:hAnsi="Tahoma" w:cs="Tahoma"/>
          <w:b/>
          <w:bCs/>
        </w:rPr>
        <w:t xml:space="preserve">November </w:t>
      </w:r>
      <w:r w:rsidRPr="3CE90F4A" w:rsidR="64322AFC">
        <w:rPr>
          <w:rFonts w:ascii="Tahoma" w:hAnsi="Tahoma" w:cs="Tahoma"/>
          <w:b/>
          <w:bCs/>
        </w:rPr>
        <w:t>10</w:t>
      </w:r>
      <w:r w:rsidRPr="3CE90F4A" w:rsidR="3CD49058">
        <w:rPr>
          <w:rFonts w:ascii="Tahoma" w:hAnsi="Tahoma" w:cs="Tahoma"/>
          <w:b/>
          <w:bCs/>
        </w:rPr>
        <w:t>, 2026</w:t>
      </w:r>
    </w:p>
    <w:tbl>
      <w:tblPr>
        <w:tblStyle w:val="TableGrid"/>
        <w:tblW w:w="11520" w:type="dxa"/>
        <w:tblInd w:w="-375" w:type="dxa"/>
        <w:tblBorders>
          <w:top w:val="double" w:color="auto" w:sz="4" w:space="0"/>
          <w:left w:val="double" w:color="auto" w:sz="4" w:space="0"/>
          <w:bottom w:val="double" w:color="auto" w:sz="4" w:space="0"/>
          <w:right w:val="double" w:color="auto" w:sz="4" w:space="0"/>
        </w:tblBorders>
        <w:tblLook w:val="04A0" w:firstRow="1" w:lastRow="0" w:firstColumn="1" w:lastColumn="0" w:noHBand="0" w:noVBand="1"/>
      </w:tblPr>
      <w:tblGrid>
        <w:gridCol w:w="1260"/>
        <w:gridCol w:w="2906"/>
        <w:gridCol w:w="1822"/>
        <w:gridCol w:w="5532"/>
      </w:tblGrid>
      <w:tr w:rsidRPr="008135F3" w:rsidR="00F2680A" w:rsidTr="2D513D16" w14:paraId="266F5B77" w14:textId="77777777">
        <w:trPr>
          <w:trHeight w:val="312"/>
        </w:trPr>
        <w:tc>
          <w:tcPr>
            <w:tcW w:w="4166" w:type="dxa"/>
            <w:gridSpan w:val="2"/>
            <w:shd w:val="clear" w:color="auto" w:fill="C6D9F1" w:themeFill="text2" w:themeFillTint="33"/>
            <w:tcMar/>
          </w:tcPr>
          <w:p w:rsidRPr="008135F3" w:rsidR="00F2680A" w:rsidP="00B000E2" w:rsidRDefault="00F2680A" w14:paraId="6E5D2C2E" w14:textId="77777777">
            <w:pPr>
              <w:jc w:val="center"/>
              <w:rPr>
                <w:rFonts w:ascii="Tahoma" w:hAnsi="Tahoma" w:cs="Tahoma"/>
                <w:b/>
              </w:rPr>
            </w:pPr>
            <w:r w:rsidRPr="008135F3">
              <w:rPr>
                <w:rFonts w:ascii="Tahoma" w:hAnsi="Tahoma" w:cs="Tahoma"/>
                <w:b/>
              </w:rPr>
              <w:t>DATE</w:t>
            </w:r>
          </w:p>
        </w:tc>
        <w:tc>
          <w:tcPr>
            <w:tcW w:w="1822" w:type="dxa"/>
            <w:shd w:val="clear" w:color="auto" w:fill="C6D9F1" w:themeFill="text2" w:themeFillTint="33"/>
            <w:tcMar/>
          </w:tcPr>
          <w:p w:rsidRPr="008135F3" w:rsidR="00F2680A" w:rsidP="00B000E2" w:rsidRDefault="00F2680A" w14:paraId="0774D288" w14:textId="77777777">
            <w:pPr>
              <w:jc w:val="center"/>
              <w:rPr>
                <w:rFonts w:ascii="Tahoma" w:hAnsi="Tahoma" w:cs="Tahoma"/>
                <w:b/>
              </w:rPr>
            </w:pPr>
            <w:r w:rsidRPr="008135F3">
              <w:rPr>
                <w:rFonts w:ascii="Tahoma" w:hAnsi="Tahoma" w:cs="Tahoma"/>
                <w:b/>
              </w:rPr>
              <w:t>TIME</w:t>
            </w:r>
          </w:p>
        </w:tc>
        <w:tc>
          <w:tcPr>
            <w:tcW w:w="5532" w:type="dxa"/>
            <w:shd w:val="clear" w:color="auto" w:fill="C6D9F1" w:themeFill="text2" w:themeFillTint="33"/>
            <w:tcMar/>
          </w:tcPr>
          <w:p w:rsidRPr="008135F3" w:rsidR="00F2680A" w:rsidP="00B000E2" w:rsidRDefault="00F2680A" w14:paraId="27BD5B96" w14:textId="77777777">
            <w:pPr>
              <w:jc w:val="center"/>
              <w:rPr>
                <w:rFonts w:ascii="Tahoma" w:hAnsi="Tahoma" w:cs="Tahoma"/>
                <w:b/>
              </w:rPr>
            </w:pPr>
            <w:r w:rsidRPr="008135F3">
              <w:rPr>
                <w:rFonts w:ascii="Tahoma" w:hAnsi="Tahoma" w:cs="Tahoma"/>
                <w:b/>
              </w:rPr>
              <w:t>LOCATION</w:t>
            </w:r>
          </w:p>
        </w:tc>
      </w:tr>
      <w:tr w:rsidRPr="008135F3" w:rsidR="00F2680A" w:rsidTr="2D513D16" w14:paraId="490EFB54" w14:textId="77777777">
        <w:trPr>
          <w:cantSplit/>
          <w:trHeight w:val="530"/>
        </w:trPr>
        <w:tc>
          <w:tcPr>
            <w:tcW w:w="4166" w:type="dxa"/>
            <w:gridSpan w:val="2"/>
            <w:tcMar/>
            <w:vAlign w:val="center"/>
          </w:tcPr>
          <w:p w:rsidRPr="008135F3" w:rsidR="00F2680A" w:rsidP="75593086" w:rsidRDefault="00875A92" w14:paraId="1914B322" w14:textId="7E70AE25">
            <w:pPr>
              <w:jc w:val="center"/>
            </w:pPr>
            <w:r w:rsidRPr="3CE90F4A">
              <w:rPr>
                <w:rFonts w:ascii="Tahoma" w:hAnsi="Tahoma" w:cs="Tahoma"/>
                <w:b/>
                <w:bCs/>
              </w:rPr>
              <w:t xml:space="preserve">November </w:t>
            </w:r>
            <w:r w:rsidRPr="3CE90F4A" w:rsidR="3943E781">
              <w:rPr>
                <w:rFonts w:ascii="Tahoma" w:hAnsi="Tahoma" w:cs="Tahoma"/>
                <w:b/>
                <w:bCs/>
              </w:rPr>
              <w:t>10</w:t>
            </w:r>
            <w:r w:rsidRPr="3CE90F4A" w:rsidR="39F0E643">
              <w:rPr>
                <w:rFonts w:ascii="Tahoma" w:hAnsi="Tahoma" w:cs="Tahoma"/>
                <w:b/>
                <w:bCs/>
              </w:rPr>
              <w:t>, 2026</w:t>
            </w:r>
          </w:p>
        </w:tc>
        <w:tc>
          <w:tcPr>
            <w:tcW w:w="1822" w:type="dxa"/>
            <w:tcMar/>
            <w:vAlign w:val="center"/>
          </w:tcPr>
          <w:p w:rsidRPr="008135F3" w:rsidR="00F2680A" w:rsidP="0AAA26E3" w:rsidRDefault="39F0E643" w14:paraId="4A28DD18" w14:textId="15DD91B2">
            <w:pPr>
              <w:jc w:val="center"/>
            </w:pPr>
            <w:r w:rsidRPr="0AAA26E3">
              <w:rPr>
                <w:rFonts w:ascii="Tahoma" w:hAnsi="Tahoma" w:cs="Tahoma"/>
                <w:b/>
                <w:bCs/>
              </w:rPr>
              <w:t>10:00 AM</w:t>
            </w:r>
          </w:p>
        </w:tc>
        <w:tc>
          <w:tcPr>
            <w:tcW w:w="5532" w:type="dxa"/>
            <w:tcMar/>
            <w:vAlign w:val="center"/>
          </w:tcPr>
          <w:p w:rsidRPr="008135F3" w:rsidR="00C370DB" w:rsidP="271D3F79" w:rsidRDefault="0A6A6E2B" w14:paraId="01521DBF" w14:textId="0827FAD5">
            <w:pPr>
              <w:jc w:val="center"/>
              <w:rPr>
                <w:rFonts w:ascii="Tahoma" w:hAnsi="Tahoma" w:cs="Tahoma"/>
                <w:b/>
                <w:bCs/>
              </w:rPr>
            </w:pPr>
            <w:r w:rsidRPr="271D3F79">
              <w:rPr>
                <w:rFonts w:ascii="Tahoma" w:hAnsi="Tahoma" w:cs="Tahoma"/>
                <w:b/>
                <w:bCs/>
              </w:rPr>
              <w:t>Kuna City Hall Council Chambers</w:t>
            </w:r>
          </w:p>
          <w:p w:rsidRPr="008135F3" w:rsidR="00C370DB" w:rsidP="271D3F79" w:rsidRDefault="0A6A6E2B" w14:paraId="493C063D" w14:textId="493DABAF">
            <w:pPr>
              <w:jc w:val="center"/>
            </w:pPr>
            <w:r w:rsidRPr="271D3F79">
              <w:rPr>
                <w:rFonts w:ascii="Tahoma" w:hAnsi="Tahoma" w:cs="Tahoma"/>
              </w:rPr>
              <w:t>7</w:t>
            </w:r>
            <w:r w:rsidR="008A34A4">
              <w:rPr>
                <w:rFonts w:ascii="Tahoma" w:hAnsi="Tahoma" w:cs="Tahoma"/>
              </w:rPr>
              <w:t>57</w:t>
            </w:r>
            <w:r w:rsidRPr="271D3F79">
              <w:rPr>
                <w:rFonts w:ascii="Tahoma" w:hAnsi="Tahoma" w:cs="Tahoma"/>
              </w:rPr>
              <w:t xml:space="preserve"> W 4</w:t>
            </w:r>
            <w:r w:rsidRPr="271D3F79">
              <w:rPr>
                <w:rFonts w:ascii="Tahoma" w:hAnsi="Tahoma" w:cs="Tahoma"/>
                <w:vertAlign w:val="superscript"/>
              </w:rPr>
              <w:t>th</w:t>
            </w:r>
            <w:r w:rsidRPr="271D3F79">
              <w:rPr>
                <w:rFonts w:ascii="Tahoma" w:hAnsi="Tahoma" w:cs="Tahoma"/>
              </w:rPr>
              <w:t xml:space="preserve"> St</w:t>
            </w:r>
          </w:p>
          <w:p w:rsidRPr="008135F3" w:rsidR="00C370DB" w:rsidP="009F62F2" w:rsidRDefault="0A6A6E2B" w14:paraId="2641E586" w14:textId="128B4BCC">
            <w:pPr>
              <w:jc w:val="center"/>
              <w:rPr>
                <w:rFonts w:ascii="Tahoma" w:hAnsi="Tahoma" w:cs="Tahoma"/>
              </w:rPr>
            </w:pPr>
            <w:r w:rsidRPr="271D3F79">
              <w:rPr>
                <w:rFonts w:ascii="Tahoma" w:hAnsi="Tahoma" w:cs="Tahoma"/>
              </w:rPr>
              <w:t>Kuna, ID 83634</w:t>
            </w:r>
          </w:p>
        </w:tc>
      </w:tr>
      <w:tr w:rsidRPr="008135F3" w:rsidR="00E30006" w:rsidTr="2D513D16" w14:paraId="6D4695BB" w14:textId="77777777">
        <w:tblPrEx>
          <w:tblBorders>
            <w:top w:val="single" w:color="auto" w:sz="4" w:space="0"/>
            <w:left w:val="single" w:color="auto" w:sz="4" w:space="0"/>
            <w:bottom w:val="single" w:color="auto" w:sz="4" w:space="0"/>
            <w:right w:val="single" w:color="auto" w:sz="4" w:space="0"/>
          </w:tblBorders>
        </w:tblPrEx>
        <w:trPr>
          <w:trHeight w:val="237"/>
        </w:trPr>
        <w:tc>
          <w:tcPr>
            <w:tcW w:w="11520" w:type="dxa"/>
            <w:gridSpan w:val="4"/>
            <w:tcBorders>
              <w:top w:val="single" w:color="auto" w:sz="4" w:space="0"/>
              <w:left w:val="single" w:color="auto" w:sz="4" w:space="0"/>
              <w:bottom w:val="single" w:color="auto" w:sz="4" w:space="0"/>
              <w:right w:val="single" w:color="auto" w:sz="4" w:space="0"/>
            </w:tcBorders>
            <w:tcMar/>
          </w:tcPr>
          <w:p w:rsidRPr="00E30006" w:rsidR="00E30006" w:rsidP="00E30006" w:rsidRDefault="00E30006" w14:paraId="091B0975" w14:textId="2464A74B">
            <w:pPr>
              <w:spacing w:before="60" w:after="60"/>
              <w:rPr>
                <w:rFonts w:ascii="Tahoma" w:hAnsi="Tahoma" w:cs="Tahoma"/>
                <w:b/>
              </w:rPr>
            </w:pPr>
            <w:r w:rsidRPr="00E30006">
              <w:rPr>
                <w:rFonts w:ascii="Tahoma" w:hAnsi="Tahoma" w:cs="Tahoma"/>
                <w:b/>
              </w:rPr>
              <w:t xml:space="preserve">ACTION ITEM NOTATION INFORMATION: </w:t>
            </w:r>
            <w:r w:rsidRPr="00E30006">
              <w:rPr>
                <w:rFonts w:ascii="Tahoma" w:hAnsi="Tahoma" w:cs="Tahoma"/>
                <w:bCs/>
              </w:rPr>
              <w:t>Any agenda item requiring a vote by the Board of Commissioners is designated with “Action Item” in the left column of this Meeting Agenda. The inclusion of “Action Item” indicates that a vote may be taken but does not mandate a vote on that item. The “Action Item” designation applies to all matters listed under the same agenda number.</w:t>
            </w:r>
          </w:p>
        </w:tc>
      </w:tr>
      <w:tr w:rsidRPr="008135F3" w:rsidR="00F2680A" w:rsidTr="2D513D16" w14:paraId="7DF12971" w14:textId="77777777">
        <w:tblPrEx>
          <w:tblBorders>
            <w:top w:val="single" w:color="auto" w:sz="4" w:space="0"/>
            <w:left w:val="single" w:color="auto" w:sz="4" w:space="0"/>
            <w:bottom w:val="single" w:color="auto" w:sz="4" w:space="0"/>
            <w:right w:val="single" w:color="auto" w:sz="4" w:space="0"/>
          </w:tblBorders>
        </w:tblPrEx>
        <w:trPr>
          <w:trHeight w:val="237"/>
        </w:trPr>
        <w:tc>
          <w:tcPr>
            <w:tcW w:w="1260" w:type="dxa"/>
            <w:tcBorders>
              <w:top w:val="single" w:color="auto" w:sz="4" w:space="0"/>
              <w:left w:val="single" w:color="auto" w:sz="4" w:space="0"/>
              <w:bottom w:val="single" w:color="auto" w:sz="4" w:space="0"/>
              <w:right w:val="single" w:color="auto" w:sz="4" w:space="0"/>
            </w:tcBorders>
            <w:tcMar/>
          </w:tcPr>
          <w:p w:rsidRPr="008135F3" w:rsidR="00F2680A" w:rsidP="00E30006" w:rsidRDefault="00F2680A" w14:paraId="42BE1616" w14:textId="77777777">
            <w:pPr>
              <w:spacing w:before="60" w:after="60"/>
              <w:rPr>
                <w:rFonts w:ascii="Tahoma" w:hAnsi="Tahoma" w:cs="Tahoma"/>
                <w:b/>
              </w:rPr>
            </w:pPr>
            <w:r w:rsidRPr="008135F3">
              <w:rPr>
                <w:rFonts w:ascii="Tahoma" w:hAnsi="Tahoma" w:cs="Tahoma"/>
                <w:b/>
              </w:rPr>
              <w:t>1.</w:t>
            </w:r>
          </w:p>
        </w:tc>
        <w:tc>
          <w:tcPr>
            <w:tcW w:w="10260" w:type="dxa"/>
            <w:gridSpan w:val="3"/>
            <w:tcBorders>
              <w:top w:val="single" w:color="auto" w:sz="4" w:space="0"/>
              <w:left w:val="single" w:color="auto" w:sz="4" w:space="0"/>
              <w:bottom w:val="single" w:color="auto" w:sz="4" w:space="0"/>
              <w:right w:val="single" w:color="auto" w:sz="4" w:space="0"/>
            </w:tcBorders>
            <w:tcMar/>
          </w:tcPr>
          <w:p w:rsidRPr="008135F3" w:rsidR="00CE3159" w:rsidP="00E30006" w:rsidRDefault="00654410" w14:paraId="116229FA" w14:textId="77777777">
            <w:pPr>
              <w:spacing w:before="60" w:after="60"/>
              <w:rPr>
                <w:rFonts w:ascii="Tahoma" w:hAnsi="Tahoma" w:cs="Tahoma"/>
                <w:b/>
                <w:caps/>
              </w:rPr>
            </w:pPr>
            <w:r w:rsidRPr="008135F3">
              <w:rPr>
                <w:rFonts w:ascii="Tahoma" w:hAnsi="Tahoma" w:cs="Tahoma"/>
                <w:b/>
                <w:caps/>
              </w:rPr>
              <w:t>Open regular meeting</w:t>
            </w:r>
          </w:p>
        </w:tc>
      </w:tr>
      <w:tr w:rsidRPr="008135F3" w:rsidR="00654410" w:rsidTr="2D513D16" w14:paraId="4A861EB8" w14:textId="77777777">
        <w:tblPrEx>
          <w:tblBorders>
            <w:top w:val="single" w:color="auto" w:sz="4" w:space="0"/>
            <w:left w:val="single" w:color="auto" w:sz="4" w:space="0"/>
            <w:bottom w:val="single" w:color="auto" w:sz="4" w:space="0"/>
            <w:right w:val="single" w:color="auto" w:sz="4" w:space="0"/>
          </w:tblBorders>
        </w:tblPrEx>
        <w:trPr>
          <w:trHeight w:val="237"/>
        </w:trPr>
        <w:tc>
          <w:tcPr>
            <w:tcW w:w="1260" w:type="dxa"/>
            <w:tcBorders>
              <w:top w:val="single" w:color="auto" w:sz="4" w:space="0"/>
              <w:left w:val="single" w:color="auto" w:sz="4" w:space="0"/>
              <w:bottom w:val="single" w:color="auto" w:sz="4" w:space="0"/>
              <w:right w:val="single" w:color="auto" w:sz="4" w:space="0"/>
            </w:tcBorders>
            <w:tcMar/>
          </w:tcPr>
          <w:p w:rsidRPr="008135F3" w:rsidR="00654410" w:rsidP="00E30006" w:rsidRDefault="00654410" w14:paraId="27CFDB26" w14:textId="77777777">
            <w:pPr>
              <w:spacing w:before="60" w:after="60"/>
              <w:rPr>
                <w:rFonts w:ascii="Tahoma" w:hAnsi="Tahoma" w:cs="Tahoma"/>
                <w:b/>
              </w:rPr>
            </w:pPr>
            <w:r w:rsidRPr="008135F3">
              <w:rPr>
                <w:rFonts w:ascii="Tahoma" w:hAnsi="Tahoma" w:cs="Tahoma"/>
                <w:b/>
              </w:rPr>
              <w:t>2.</w:t>
            </w:r>
          </w:p>
        </w:tc>
        <w:tc>
          <w:tcPr>
            <w:tcW w:w="10260" w:type="dxa"/>
            <w:gridSpan w:val="3"/>
            <w:tcBorders>
              <w:top w:val="single" w:color="auto" w:sz="4" w:space="0"/>
              <w:left w:val="single" w:color="auto" w:sz="4" w:space="0"/>
              <w:bottom w:val="single" w:color="auto" w:sz="4" w:space="0"/>
              <w:right w:val="single" w:color="auto" w:sz="4" w:space="0"/>
            </w:tcBorders>
            <w:tcMar/>
          </w:tcPr>
          <w:p w:rsidRPr="008135F3" w:rsidR="00654410" w:rsidP="00E30006" w:rsidRDefault="00654410" w14:paraId="6C170776" w14:textId="77777777">
            <w:pPr>
              <w:spacing w:before="60" w:after="60"/>
              <w:rPr>
                <w:rFonts w:ascii="Tahoma" w:hAnsi="Tahoma" w:cs="Tahoma"/>
                <w:b/>
                <w:caps/>
              </w:rPr>
            </w:pPr>
            <w:r w:rsidRPr="008135F3">
              <w:rPr>
                <w:rFonts w:ascii="Tahoma" w:hAnsi="Tahoma" w:cs="Tahoma"/>
                <w:b/>
              </w:rPr>
              <w:t>ROLL CALL</w:t>
            </w:r>
          </w:p>
        </w:tc>
      </w:tr>
      <w:tr w:rsidRPr="008135F3" w:rsidR="009F62F2" w:rsidTr="2D513D16" w14:paraId="797BAB04" w14:textId="77777777">
        <w:tblPrEx>
          <w:tblBorders>
            <w:top w:val="single" w:color="auto" w:sz="4" w:space="0"/>
            <w:left w:val="single" w:color="auto" w:sz="4" w:space="0"/>
            <w:bottom w:val="single" w:color="auto" w:sz="4" w:space="0"/>
            <w:right w:val="single" w:color="auto" w:sz="4" w:space="0"/>
          </w:tblBorders>
        </w:tblPrEx>
        <w:trPr>
          <w:trHeight w:val="237"/>
        </w:trPr>
        <w:tc>
          <w:tcPr>
            <w:tcW w:w="1260" w:type="dxa"/>
            <w:tcBorders>
              <w:top w:val="single" w:color="auto" w:sz="4" w:space="0"/>
              <w:left w:val="single" w:color="auto" w:sz="4" w:space="0"/>
              <w:bottom w:val="single" w:color="auto" w:sz="4" w:space="0"/>
              <w:right w:val="single" w:color="auto" w:sz="4" w:space="0"/>
            </w:tcBorders>
            <w:tcMar/>
          </w:tcPr>
          <w:p w:rsidRPr="008135F3" w:rsidR="009F62F2" w:rsidP="009F62F2" w:rsidRDefault="009F62F2" w14:paraId="652634A7" w14:textId="2B09DA6D">
            <w:pPr>
              <w:rPr>
                <w:rFonts w:ascii="Tahoma" w:hAnsi="Tahoma" w:cs="Tahoma"/>
                <w:b/>
              </w:rPr>
            </w:pPr>
            <w:r w:rsidRPr="008135F3">
              <w:rPr>
                <w:rFonts w:ascii="Tahoma" w:hAnsi="Tahoma" w:cs="Tahoma"/>
                <w:b/>
              </w:rPr>
              <w:t>3.</w:t>
            </w:r>
          </w:p>
          <w:p w:rsidRPr="008135F3" w:rsidR="009F62F2" w:rsidP="009F62F2" w:rsidRDefault="008135F3" w14:paraId="05BEE7BA" w14:textId="77777777">
            <w:pPr>
              <w:rPr>
                <w:rFonts w:ascii="Tahoma" w:hAnsi="Tahoma" w:cs="Tahoma"/>
                <w:b/>
              </w:rPr>
            </w:pPr>
            <w:r>
              <w:rPr>
                <w:noProof/>
              </w:rPr>
              <mc:AlternateContent>
                <mc:Choice Requires="wps">
                  <w:drawing>
                    <wp:inline distT="0" distB="0" distL="0" distR="0" wp14:anchorId="5959D9E4" wp14:editId="6708EF8B">
                      <wp:extent cx="586740" cy="419735"/>
                      <wp:effectExtent l="0" t="0" r="22860" b="18415"/>
                      <wp:docPr id="1" name="Rectangle 1"/>
                      <wp:cNvGraphicFramePr/>
                      <a:graphic xmlns:a="http://schemas.openxmlformats.org/drawingml/2006/main">
                        <a:graphicData uri="http://schemas.microsoft.com/office/word/2010/wordprocessingShape">
                          <wps:wsp>
                            <wps:cNvSpPr/>
                            <wps:spPr>
                              <a:xfrm>
                                <a:off x="0" y="0"/>
                                <a:ext cx="586740" cy="419735"/>
                              </a:xfrm>
                              <a:prstGeom prst="rect">
                                <a:avLst/>
                              </a:prstGeom>
                              <a:solidFill>
                                <a:sysClr val="window" lastClr="FFFFFF">
                                  <a:lumMod val="95000"/>
                                </a:sysClr>
                              </a:solidFill>
                              <a:ln>
                                <a:solidFill>
                                  <a:srgbClr val="4F81BD"/>
                                </a:solidFill>
                              </a:ln>
                            </wps:spPr>
                            <wps:txbx>
                              <w:txbxContent>
                                <w:p w:rsidR="008135F3" w:rsidP="008135F3" w:rsidRDefault="008135F3" w14:paraId="4749BD21" w14:textId="77777777">
                                  <w:pPr>
                                    <w:spacing w:line="254" w:lineRule="auto"/>
                                    <w:jc w:val="center"/>
                                    <w:rPr>
                                      <w:rFonts w:ascii="Tahoma" w:hAnsi="Tahoma" w:eastAsia="Tahoma" w:cs="Tahoma"/>
                                      <w:color w:val="000000"/>
                                      <w:sz w:val="20"/>
                                      <w:szCs w:val="20"/>
                                    </w:rPr>
                                  </w:pPr>
                                  <w:r>
                                    <w:rPr>
                                      <w:rFonts w:ascii="Tahoma" w:hAnsi="Tahoma" w:eastAsia="Tahoma" w:cs="Tahoma"/>
                                      <w:color w:val="000000"/>
                                      <w:sz w:val="20"/>
                                      <w:szCs w:val="20"/>
                                    </w:rPr>
                                    <w:t xml:space="preserve">Action Item </w:t>
                                  </w:r>
                                </w:p>
                              </w:txbxContent>
                            </wps:txbx>
                            <wps:bodyPr anchor="t"/>
                          </wps:wsp>
                        </a:graphicData>
                      </a:graphic>
                    </wp:inline>
                  </w:drawing>
                </mc:Choice>
                <mc:Fallback>
                  <w:pict>
                    <v:rect id="Rectangle 1" style="width:46.2pt;height:33.05pt;visibility:visible;mso-wrap-style:square;mso-left-percent:-10001;mso-top-percent:-10001;mso-position-horizontal:absolute;mso-position-horizontal-relative:char;mso-position-vertical:absolute;mso-position-vertical-relative:line;mso-left-percent:-10001;mso-top-percent:-10001;v-text-anchor:top" o:spid="_x0000_s1026" fillcolor="#f2f2f2" strokecolor="#4f81bd" w14:anchorId="5959D9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d8EqAEAAFEDAAAOAAAAZHJzL2Uyb0RvYy54bWysU01v2zAMvQ/ofxB0b+R0SZsacQqsQXbZ&#10;R4FuP0CR5ViAJAqiGjv/fpSSJu16G+aDLFLk4+OjtHwYnWV7HdGAb/h0UnGmvYLW+F3Df//aXC84&#10;wyR9Ky143fCDRv6wuvq0HEKtb6AH2+rICMRjPYSG9ymFWghUvXYSJxC0p8MOopOJzLgTbZQDoTsr&#10;bqrqVgwQ2xBBaUTyro+HfFXwu06r9LPrUCdmG07cUlljWbd5FaulrHdRht6oEw35DyycNJ6KnqHW&#10;Mkn2Es0HKGdUBIQuTRQ4AV1nlC49UDfT6q9unnsZdOmFxMFwlgn/H6z6sX8OT5FkGALWSNvcxdhF&#10;l//Ej41FrMNZLD0mpsg5X9zezUhSRUez6f3d53kWU1ySQ8T0VYNjedPwSLMoEsn9N0zH0NeQXAvB&#10;mnZjrC3GAR9tZHtJY6NptzBwZiUmcjZ8U76CZV/cd2iPcffzqioDJQ5Y8gudd7jWfywVd9tzrdlm&#10;Mf2yPjXyJpMgc6q4iJR3adyOJ+W20B6eIpNe9UAUU4HIMTS3QuN0x/LFeGsXzMtLWP0BAAD//wMA&#10;UEsDBBQABgAIAAAAIQA5siIM2wAAAAMBAAAPAAAAZHJzL2Rvd25yZXYueG1sTI/BTsMwEETvSPyD&#10;tUjcqNMIIhLiVFWrHjihFg4cN/HiBOJ1GrttytfXcIHLSqMZzbwtF5PtxZFG3zlWMJ8lIIgbpzs2&#10;Ct5eN3ePIHxA1tg7JgVn8rCorq9KLLQ78ZaOu2BELGFfoII2hKGQ0jctWfQzNxBH78ONFkOUo5F6&#10;xFMst71MkySTFjuOCy0OtGqp+dodrIL1s3nB78+82dfnVWqWefaA73ulbm+m5ROIQFP4C8MPfkSH&#10;KjLV7sDai15BfCT83ujl6T2IWkGWzUFWpfzPXl0AAAD//wMAUEsBAi0AFAAGAAgAAAAhALaDOJL+&#10;AAAA4QEAABMAAAAAAAAAAAAAAAAAAAAAAFtDb250ZW50X1R5cGVzXS54bWxQSwECLQAUAAYACAAA&#10;ACEAOP0h/9YAAACUAQAACwAAAAAAAAAAAAAAAAAvAQAAX3JlbHMvLnJlbHNQSwECLQAUAAYACAAA&#10;ACEAIKnfBKgBAABRAwAADgAAAAAAAAAAAAAAAAAuAgAAZHJzL2Uyb0RvYy54bWxQSwECLQAUAAYA&#10;CAAAACEAObIiDNsAAAADAQAADwAAAAAAAAAAAAAAAAACBAAAZHJzL2Rvd25yZXYueG1sUEsFBgAA&#10;AAAEAAQA8wAAAAoFAAAAAA==&#10;">
                      <v:textbox>
                        <w:txbxContent>
                          <w:p w:rsidR="008135F3" w:rsidP="008135F3" w:rsidRDefault="008135F3" w14:paraId="4749BD21" w14:textId="77777777">
                            <w:pPr>
                              <w:spacing w:line="254" w:lineRule="auto"/>
                              <w:jc w:val="center"/>
                              <w:rPr>
                                <w:rFonts w:ascii="Tahoma" w:hAnsi="Tahoma" w:eastAsia="Tahoma" w:cs="Tahoma"/>
                                <w:color w:val="000000"/>
                                <w:sz w:val="20"/>
                                <w:szCs w:val="20"/>
                              </w:rPr>
                            </w:pPr>
                            <w:r>
                              <w:rPr>
                                <w:rFonts w:ascii="Tahoma" w:hAnsi="Tahoma" w:eastAsia="Tahoma" w:cs="Tahoma"/>
                                <w:color w:val="000000"/>
                                <w:sz w:val="20"/>
                                <w:szCs w:val="20"/>
                              </w:rPr>
                              <w:t xml:space="preserve">Action Item </w:t>
                            </w:r>
                          </w:p>
                        </w:txbxContent>
                      </v:textbox>
                      <w10:anchorlock/>
                    </v:rect>
                  </w:pict>
                </mc:Fallback>
              </mc:AlternateContent>
            </w:r>
          </w:p>
        </w:tc>
        <w:tc>
          <w:tcPr>
            <w:tcW w:w="10260" w:type="dxa"/>
            <w:gridSpan w:val="3"/>
            <w:tcBorders>
              <w:top w:val="single" w:color="auto" w:sz="4" w:space="0"/>
              <w:left w:val="single" w:color="auto" w:sz="4" w:space="0"/>
              <w:bottom w:val="single" w:color="auto" w:sz="4" w:space="0"/>
              <w:right w:val="single" w:color="auto" w:sz="4" w:space="0"/>
            </w:tcBorders>
            <w:tcMar/>
          </w:tcPr>
          <w:p w:rsidRPr="0001667A" w:rsidR="0001667A" w:rsidP="0001667A" w:rsidRDefault="0001667A" w14:paraId="2841C716" w14:textId="2084B976">
            <w:pPr>
              <w:rPr>
                <w:rFonts w:ascii="Tahoma" w:hAnsi="Tahoma" w:eastAsia="Times New Roman" w:cs="Tahoma"/>
              </w:rPr>
            </w:pPr>
            <w:r w:rsidRPr="0001667A">
              <w:rPr>
                <w:rFonts w:ascii="Tahoma" w:hAnsi="Tahoma" w:eastAsia="Times New Roman" w:cs="Tahoma"/>
                <w:b/>
                <w:bCs/>
              </w:rPr>
              <w:t>CONSENT AGENDA</w:t>
            </w:r>
          </w:p>
          <w:p w:rsidR="0001667A" w:rsidP="0001667A" w:rsidRDefault="0001667A" w14:paraId="79047976" w14:textId="5A8580FA">
            <w:pPr>
              <w:rPr>
                <w:rFonts w:ascii="Tahoma" w:hAnsi="Tahoma" w:eastAsia="Times New Roman" w:cs="Tahoma"/>
              </w:rPr>
            </w:pPr>
            <w:r w:rsidRPr="0001667A">
              <w:rPr>
                <w:rFonts w:ascii="Tahoma" w:hAnsi="Tahoma" w:eastAsia="Times New Roman" w:cs="Tahoma"/>
              </w:rPr>
              <w:t>All items listed under the Consent Agenda are considered routine and will be acted upon with one motion by the Board of Commissioners. There will be no separate discussion on these items unless requested by a member of the Board, the Fire Chief, or the District Attorney. If an item is removed from the Consent Agenda, it will be placed on the Regular Agenda under New Business or as otherwise directed by the Board.</w:t>
            </w:r>
          </w:p>
          <w:p w:rsidRPr="0001667A" w:rsidR="0001667A" w:rsidP="0001667A" w:rsidRDefault="0001667A" w14:paraId="1F6F64C7" w14:textId="77777777">
            <w:pPr>
              <w:rPr>
                <w:rFonts w:ascii="Tahoma" w:hAnsi="Tahoma" w:eastAsia="Times New Roman" w:cs="Tahoma"/>
              </w:rPr>
            </w:pPr>
          </w:p>
          <w:p w:rsidRPr="0001667A" w:rsidR="0001667A" w:rsidP="0001667A" w:rsidRDefault="0001667A" w14:paraId="3BB4AFC2" w14:textId="77777777">
            <w:pPr>
              <w:outlineLvl w:val="2"/>
              <w:rPr>
                <w:rFonts w:ascii="Tahoma" w:hAnsi="Tahoma" w:eastAsia="Times New Roman" w:cs="Tahoma"/>
                <w:b/>
                <w:bCs/>
              </w:rPr>
            </w:pPr>
            <w:r w:rsidRPr="0001667A">
              <w:rPr>
                <w:rFonts w:ascii="Tahoma" w:hAnsi="Tahoma" w:eastAsia="Times New Roman" w:cs="Tahoma"/>
                <w:b/>
                <w:bCs/>
              </w:rPr>
              <w:t>Items for Approval:</w:t>
            </w:r>
          </w:p>
          <w:p w:rsidRPr="0001667A" w:rsidR="0001667A" w:rsidP="00FB4FC3" w:rsidRDefault="0001667A" w14:paraId="1DC7841D" w14:textId="0FB03B1F">
            <w:pPr>
              <w:numPr>
                <w:ilvl w:val="0"/>
                <w:numId w:val="10"/>
              </w:numPr>
              <w:rPr>
                <w:rFonts w:ascii="Tahoma" w:hAnsi="Tahoma" w:eastAsia="Times New Roman" w:cs="Tahoma"/>
              </w:rPr>
            </w:pPr>
            <w:r w:rsidRPr="0001667A">
              <w:rPr>
                <w:rFonts w:ascii="Tahoma" w:hAnsi="Tahoma" w:eastAsia="Times New Roman" w:cs="Tahoma"/>
                <w:b/>
                <w:bCs/>
              </w:rPr>
              <w:t xml:space="preserve">Approval of </w:t>
            </w:r>
            <w:r w:rsidR="004762FB">
              <w:rPr>
                <w:rFonts w:ascii="Tahoma" w:hAnsi="Tahoma" w:eastAsia="Times New Roman" w:cs="Tahoma"/>
                <w:b/>
                <w:bCs/>
              </w:rPr>
              <w:t xml:space="preserve">Amended </w:t>
            </w:r>
            <w:r w:rsidRPr="0001667A">
              <w:rPr>
                <w:rFonts w:ascii="Tahoma" w:hAnsi="Tahoma" w:eastAsia="Times New Roman" w:cs="Tahoma"/>
                <w:b/>
                <w:bCs/>
              </w:rPr>
              <w:t>Board Meeting Agenda Notice Postings Report – Secretary</w:t>
            </w:r>
          </w:p>
          <w:p w:rsidR="0001667A" w:rsidP="00FB4FC3" w:rsidRDefault="0001667A" w14:paraId="0A240FD3" w14:textId="77777777">
            <w:pPr>
              <w:numPr>
                <w:ilvl w:val="1"/>
                <w:numId w:val="10"/>
              </w:numPr>
              <w:rPr>
                <w:rFonts w:ascii="Tahoma" w:hAnsi="Tahoma" w:eastAsia="Times New Roman" w:cs="Tahoma"/>
              </w:rPr>
            </w:pPr>
            <w:r w:rsidRPr="0001667A">
              <w:rPr>
                <w:rFonts w:ascii="Tahoma" w:hAnsi="Tahoma" w:eastAsia="Times New Roman" w:cs="Tahoma"/>
              </w:rPr>
              <w:t xml:space="preserve">Review and approve the Secretary’s report on agenda notice postings, confirming that proper notice was provided on the </w:t>
            </w:r>
            <w:proofErr w:type="gramStart"/>
            <w:r w:rsidRPr="0001667A">
              <w:rPr>
                <w:rFonts w:ascii="Tahoma" w:hAnsi="Tahoma" w:eastAsia="Times New Roman" w:cs="Tahoma"/>
              </w:rPr>
              <w:t>District’s</w:t>
            </w:r>
            <w:proofErr w:type="gramEnd"/>
            <w:r w:rsidRPr="0001667A">
              <w:rPr>
                <w:rFonts w:ascii="Tahoma" w:hAnsi="Tahoma" w:eastAsia="Times New Roman" w:cs="Tahoma"/>
              </w:rPr>
              <w:t xml:space="preserve"> website in accordance with legal requirements.</w:t>
            </w:r>
          </w:p>
          <w:p w:rsidRPr="0001667A" w:rsidR="0001667A" w:rsidP="00C37FF6" w:rsidRDefault="0001667A" w14:paraId="0F84127F" w14:textId="77777777">
            <w:pPr>
              <w:rPr>
                <w:rFonts w:ascii="Tahoma" w:hAnsi="Tahoma" w:eastAsia="Times New Roman" w:cs="Tahoma"/>
              </w:rPr>
            </w:pPr>
          </w:p>
          <w:p w:rsidRPr="0001667A" w:rsidR="0001667A" w:rsidP="00FB4FC3" w:rsidRDefault="0001667A" w14:paraId="247FC97A" w14:textId="77777777">
            <w:pPr>
              <w:numPr>
                <w:ilvl w:val="0"/>
                <w:numId w:val="10"/>
              </w:numPr>
              <w:rPr>
                <w:rFonts w:ascii="Tahoma" w:hAnsi="Tahoma" w:eastAsia="Times New Roman" w:cs="Tahoma"/>
              </w:rPr>
            </w:pPr>
            <w:r w:rsidRPr="0001667A">
              <w:rPr>
                <w:rFonts w:ascii="Tahoma" w:hAnsi="Tahoma" w:eastAsia="Times New Roman" w:cs="Tahoma"/>
                <w:b/>
                <w:bCs/>
              </w:rPr>
              <w:t>Procedure for Amending the Agenda</w:t>
            </w:r>
          </w:p>
          <w:p w:rsidRPr="0001667A" w:rsidR="0001667A" w:rsidP="00FB4FC3" w:rsidRDefault="0001667A" w14:paraId="55610D29" w14:textId="77777777">
            <w:pPr>
              <w:numPr>
                <w:ilvl w:val="1"/>
                <w:numId w:val="10"/>
              </w:numPr>
              <w:rPr>
                <w:rFonts w:ascii="Tahoma" w:hAnsi="Tahoma" w:eastAsia="Times New Roman" w:cs="Tahoma"/>
              </w:rPr>
            </w:pPr>
            <w:r w:rsidRPr="0001667A">
              <w:rPr>
                <w:rFonts w:ascii="Tahoma" w:hAnsi="Tahoma" w:eastAsia="Times New Roman" w:cs="Tahoma"/>
              </w:rPr>
              <w:t>In the event the Board needs to take final action on an emergency matter not listed on the posted agenda, the following procedure must be followed:</w:t>
            </w:r>
          </w:p>
          <w:p w:rsidRPr="005618A6" w:rsidR="0001667A" w:rsidP="00FB4FC3" w:rsidRDefault="0001667A" w14:paraId="0742AE72" w14:textId="77777777">
            <w:pPr>
              <w:pStyle w:val="ListParagraph"/>
              <w:numPr>
                <w:ilvl w:val="0"/>
                <w:numId w:val="11"/>
              </w:numPr>
              <w:ind w:left="1876"/>
              <w:rPr>
                <w:rFonts w:ascii="Tahoma" w:hAnsi="Tahoma" w:eastAsia="Times New Roman" w:cs="Tahoma"/>
              </w:rPr>
            </w:pPr>
            <w:r w:rsidRPr="005618A6">
              <w:rPr>
                <w:rFonts w:ascii="Tahoma" w:hAnsi="Tahoma" w:eastAsia="Times New Roman" w:cs="Tahoma"/>
              </w:rPr>
              <w:t>A motion must be made explaining why the item was not reasonably anticipated, including specific facts describing the emergency.</w:t>
            </w:r>
          </w:p>
          <w:p w:rsidRPr="005618A6" w:rsidR="0001667A" w:rsidP="00FB4FC3" w:rsidRDefault="0001667A" w14:paraId="242B0902" w14:textId="77777777">
            <w:pPr>
              <w:pStyle w:val="ListParagraph"/>
              <w:numPr>
                <w:ilvl w:val="0"/>
                <w:numId w:val="11"/>
              </w:numPr>
              <w:ind w:left="1876"/>
              <w:rPr>
                <w:rFonts w:ascii="Tahoma" w:hAnsi="Tahoma" w:eastAsia="Times New Roman" w:cs="Tahoma"/>
              </w:rPr>
            </w:pPr>
            <w:r w:rsidRPr="005618A6">
              <w:rPr>
                <w:rFonts w:ascii="Tahoma" w:hAnsi="Tahoma" w:eastAsia="Times New Roman" w:cs="Tahoma"/>
              </w:rPr>
              <w:t>The motion and its justification must be recorded in the official meeting minutes.</w:t>
            </w:r>
          </w:p>
          <w:p w:rsidRPr="005618A6" w:rsidR="0001667A" w:rsidP="00FB4FC3" w:rsidRDefault="0001667A" w14:paraId="2205510B" w14:textId="77777777">
            <w:pPr>
              <w:pStyle w:val="ListParagraph"/>
              <w:numPr>
                <w:ilvl w:val="0"/>
                <w:numId w:val="11"/>
              </w:numPr>
              <w:ind w:left="1876"/>
              <w:rPr>
                <w:rFonts w:ascii="Tahoma" w:hAnsi="Tahoma" w:eastAsia="Times New Roman" w:cs="Tahoma"/>
              </w:rPr>
            </w:pPr>
            <w:r w:rsidRPr="005618A6">
              <w:rPr>
                <w:rFonts w:ascii="Tahoma" w:hAnsi="Tahoma" w:eastAsia="Times New Roman" w:cs="Tahoma"/>
                <w:b/>
                <w:bCs/>
              </w:rPr>
              <w:t>Note:</w:t>
            </w:r>
            <w:r w:rsidRPr="005618A6">
              <w:rPr>
                <w:rFonts w:ascii="Tahoma" w:hAnsi="Tahoma" w:eastAsia="Times New Roman" w:cs="Tahoma"/>
              </w:rPr>
              <w:t xml:space="preserve"> An </w:t>
            </w:r>
            <w:r w:rsidRPr="005618A6">
              <w:rPr>
                <w:rFonts w:ascii="Tahoma" w:hAnsi="Tahoma" w:eastAsia="Times New Roman" w:cs="Tahoma"/>
                <w:i/>
                <w:iCs/>
              </w:rPr>
              <w:t>emergency</w:t>
            </w:r>
            <w:r w:rsidRPr="005618A6">
              <w:rPr>
                <w:rFonts w:ascii="Tahoma" w:hAnsi="Tahoma" w:eastAsia="Times New Roman" w:cs="Tahoma"/>
              </w:rPr>
              <w:t xml:space="preserve"> is defined as a situation involving injury or damage to persons or property, immediate financial loss, or a significant likelihood of such injury, damage, or loss—where following standard notice procedures would be impractical or could increase risk.</w:t>
            </w:r>
          </w:p>
          <w:p w:rsidRPr="0001667A" w:rsidR="0001667A" w:rsidP="00C37FF6" w:rsidRDefault="0001667A" w14:paraId="4A32A0A7" w14:textId="77777777">
            <w:pPr>
              <w:rPr>
                <w:rFonts w:ascii="Tahoma" w:hAnsi="Tahoma" w:eastAsia="Times New Roman" w:cs="Tahoma"/>
              </w:rPr>
            </w:pPr>
          </w:p>
          <w:p w:rsidRPr="008438E4" w:rsidR="009F62F2" w:rsidP="00FB4FC3" w:rsidRDefault="0001667A" w14:paraId="35E0D1BF" w14:textId="36623E06">
            <w:pPr>
              <w:numPr>
                <w:ilvl w:val="0"/>
                <w:numId w:val="10"/>
              </w:numPr>
              <w:rPr>
                <w:rFonts w:ascii="Tahoma" w:hAnsi="Tahoma" w:eastAsia="Times New Roman" w:cs="Tahoma"/>
              </w:rPr>
            </w:pPr>
            <w:r w:rsidRPr="442E5A24">
              <w:rPr>
                <w:rFonts w:ascii="Tahoma" w:hAnsi="Tahoma" w:eastAsia="Times New Roman" w:cs="Tahoma"/>
                <w:b/>
                <w:bCs/>
              </w:rPr>
              <w:t>Approval of Board Meeting Minutes</w:t>
            </w:r>
          </w:p>
          <w:p w:rsidRPr="009049E8" w:rsidR="0095612D" w:rsidP="00FB4FC3" w:rsidRDefault="000E53BE" w14:paraId="74714D2D" w14:textId="491525CB">
            <w:pPr>
              <w:pStyle w:val="ListParagraph"/>
              <w:numPr>
                <w:ilvl w:val="0"/>
                <w:numId w:val="12"/>
              </w:numPr>
              <w:ind w:left="1876"/>
              <w:rPr>
                <w:rFonts w:ascii="Tahoma" w:hAnsi="Tahoma" w:eastAsia="Times New Roman" w:cs="Tahoma"/>
              </w:rPr>
            </w:pPr>
            <w:r w:rsidRPr="008438E4">
              <w:rPr>
                <w:rFonts w:ascii="Tahoma" w:hAnsi="Tahoma" w:eastAsia="Times New Roman" w:cs="Tahoma"/>
              </w:rPr>
              <w:t xml:space="preserve">Approval of the </w:t>
            </w:r>
            <w:r w:rsidR="00875A92">
              <w:rPr>
                <w:rFonts w:ascii="Tahoma" w:hAnsi="Tahoma" w:eastAsia="Times New Roman" w:cs="Tahoma"/>
              </w:rPr>
              <w:t>September 14</w:t>
            </w:r>
            <w:r w:rsidRPr="008438E4" w:rsidR="48FDFD82">
              <w:rPr>
                <w:rFonts w:ascii="Tahoma" w:hAnsi="Tahoma" w:eastAsia="Times New Roman" w:cs="Tahoma"/>
              </w:rPr>
              <w:t>, 2026</w:t>
            </w:r>
            <w:r w:rsidRPr="008438E4">
              <w:rPr>
                <w:rFonts w:ascii="Tahoma" w:hAnsi="Tahoma" w:eastAsia="Times New Roman" w:cs="Tahoma"/>
              </w:rPr>
              <w:t xml:space="preserve"> Regular Meeting Minutes</w:t>
            </w:r>
          </w:p>
          <w:p w:rsidRPr="000E53BE" w:rsidR="00C86FD4" w:rsidP="0AAA26E3" w:rsidRDefault="000E53BE" w14:paraId="174D0AC2" w14:textId="487222C5">
            <w:pPr>
              <w:pStyle w:val="ListParagraph"/>
              <w:ind w:left="2160"/>
              <w:rPr>
                <w:rFonts w:ascii="Tahoma" w:hAnsi="Tahoma" w:eastAsia="Times New Roman" w:cs="Tahoma"/>
              </w:rPr>
            </w:pPr>
            <w:r w:rsidRPr="0AAA26E3">
              <w:rPr>
                <w:rFonts w:ascii="Tahoma" w:hAnsi="Tahoma" w:eastAsia="Times New Roman" w:cs="Tahoma"/>
              </w:rPr>
              <w:t xml:space="preserve"> </w:t>
            </w:r>
          </w:p>
          <w:p w:rsidRPr="008438E4" w:rsidR="5E8E3E89" w:rsidP="00FB4FC3" w:rsidRDefault="5E8E3E89" w14:paraId="67C55B55" w14:textId="61F89E8D">
            <w:pPr>
              <w:numPr>
                <w:ilvl w:val="0"/>
                <w:numId w:val="10"/>
              </w:numPr>
              <w:rPr>
                <w:rFonts w:ascii="Tahoma" w:hAnsi="Tahoma" w:eastAsia="Times New Roman" w:cs="Tahoma"/>
                <w:b/>
                <w:bCs/>
              </w:rPr>
            </w:pPr>
            <w:r w:rsidRPr="008438E4">
              <w:rPr>
                <w:rFonts w:ascii="Tahoma" w:hAnsi="Tahoma" w:eastAsia="Times New Roman" w:cs="Tahoma"/>
                <w:b/>
                <w:bCs/>
              </w:rPr>
              <w:t>Approval of the Financial Report and Board Approval of Bills</w:t>
            </w:r>
          </w:p>
          <w:p w:rsidRPr="00490657" w:rsidR="5E8E3E89" w:rsidP="00FB4FC3" w:rsidRDefault="5E8E3E89" w14:paraId="15917954" w14:textId="5213A995">
            <w:pPr>
              <w:numPr>
                <w:ilvl w:val="1"/>
                <w:numId w:val="10"/>
              </w:numPr>
              <w:rPr>
                <w:rFonts w:ascii="Tahoma" w:hAnsi="Tahoma" w:eastAsia="Times New Roman" w:cs="Tahoma"/>
              </w:rPr>
            </w:pPr>
            <w:r w:rsidRPr="00490657">
              <w:rPr>
                <w:rFonts w:ascii="Tahoma" w:hAnsi="Tahoma" w:eastAsia="Times New Roman" w:cs="Tahoma"/>
              </w:rPr>
              <w:t>The Board will review and approve the financial report as presented, including:</w:t>
            </w:r>
          </w:p>
          <w:p w:rsidRPr="00490657" w:rsidR="5E8E3E89" w:rsidP="00FB4FC3" w:rsidRDefault="5E8E3E89" w14:paraId="7E8E222E" w14:textId="11F913AD">
            <w:pPr>
              <w:pStyle w:val="ListParagraph"/>
              <w:numPr>
                <w:ilvl w:val="0"/>
                <w:numId w:val="11"/>
              </w:numPr>
              <w:ind w:left="1876"/>
              <w:rPr>
                <w:rFonts w:ascii="Tahoma" w:hAnsi="Tahoma" w:eastAsia="Times New Roman" w:cs="Tahoma"/>
              </w:rPr>
            </w:pPr>
            <w:r w:rsidRPr="00490657">
              <w:rPr>
                <w:rFonts w:ascii="Tahoma" w:hAnsi="Tahoma" w:eastAsia="Times New Roman" w:cs="Tahoma"/>
              </w:rPr>
              <w:t>Budget Position Report YTD</w:t>
            </w:r>
          </w:p>
          <w:p w:rsidRPr="00490657" w:rsidR="5E8E3E89" w:rsidP="00FB4FC3" w:rsidRDefault="5E8E3E89" w14:paraId="6CB7A74E" w14:textId="62ABB379">
            <w:pPr>
              <w:pStyle w:val="ListParagraph"/>
              <w:numPr>
                <w:ilvl w:val="0"/>
                <w:numId w:val="11"/>
              </w:numPr>
              <w:ind w:left="1876"/>
              <w:rPr>
                <w:rFonts w:ascii="Tahoma" w:hAnsi="Tahoma" w:eastAsia="Times New Roman" w:cs="Tahoma"/>
              </w:rPr>
            </w:pPr>
            <w:r w:rsidRPr="00490657">
              <w:rPr>
                <w:rFonts w:ascii="Tahoma" w:hAnsi="Tahoma" w:eastAsia="Times New Roman" w:cs="Tahoma"/>
              </w:rPr>
              <w:t>Approval of bills and accounts payable</w:t>
            </w:r>
          </w:p>
          <w:p w:rsidRPr="00490657" w:rsidR="5E8E3E89" w:rsidP="00FB4FC3" w:rsidRDefault="5E8E3E89" w14:paraId="3EA07A76" w14:textId="5D031FF6">
            <w:pPr>
              <w:pStyle w:val="ListParagraph"/>
              <w:numPr>
                <w:ilvl w:val="0"/>
                <w:numId w:val="11"/>
              </w:numPr>
              <w:ind w:left="1876"/>
              <w:rPr>
                <w:rFonts w:ascii="Tahoma" w:hAnsi="Tahoma" w:eastAsia="Times New Roman" w:cs="Tahoma"/>
              </w:rPr>
            </w:pPr>
            <w:r w:rsidRPr="00490657">
              <w:rPr>
                <w:rFonts w:ascii="Tahoma" w:hAnsi="Tahoma" w:eastAsia="Times New Roman" w:cs="Tahoma"/>
              </w:rPr>
              <w:t>Confirmation of ordinary and necessary expenditures made during the month</w:t>
            </w:r>
          </w:p>
          <w:p w:rsidRPr="00082D6C" w:rsidR="5E8E3E89" w:rsidP="00FB4FC3" w:rsidRDefault="5E8E3E89" w14:paraId="1BFB001C" w14:textId="1F137C6A">
            <w:pPr>
              <w:pStyle w:val="ListParagraph"/>
              <w:numPr>
                <w:ilvl w:val="0"/>
                <w:numId w:val="11"/>
              </w:numPr>
              <w:ind w:left="1876"/>
              <w:rPr>
                <w:rFonts w:ascii="Tahoma" w:hAnsi="Tahoma" w:eastAsia="Times New Roman" w:cs="Tahoma"/>
              </w:rPr>
            </w:pPr>
            <w:r w:rsidRPr="00490657">
              <w:rPr>
                <w:rFonts w:ascii="Tahoma" w:hAnsi="Tahoma" w:eastAsia="Times New Roman" w:cs="Tahoma"/>
              </w:rPr>
              <w:t>Confirmation of investment of certified funds as recommended by the</w:t>
            </w:r>
            <w:r w:rsidR="00082D6C">
              <w:rPr>
                <w:rFonts w:ascii="Tahoma" w:hAnsi="Tahoma" w:eastAsia="Times New Roman" w:cs="Tahoma"/>
              </w:rPr>
              <w:t xml:space="preserve"> </w:t>
            </w:r>
            <w:r w:rsidRPr="00082D6C">
              <w:rPr>
                <w:rFonts w:ascii="Tahoma" w:hAnsi="Tahoma" w:eastAsia="Times New Roman" w:cs="Tahoma"/>
              </w:rPr>
              <w:t>Treasurer</w:t>
            </w:r>
          </w:p>
          <w:p w:rsidRPr="00C86FD4" w:rsidR="000E53BE" w:rsidP="0AAA26E3" w:rsidRDefault="000E53BE" w14:paraId="3EB32412" w14:textId="49469155">
            <w:pPr>
              <w:rPr>
                <w:rFonts w:ascii="Tahoma" w:hAnsi="Tahoma" w:eastAsia="Times New Roman" w:cs="Tahoma"/>
              </w:rPr>
            </w:pPr>
          </w:p>
        </w:tc>
      </w:tr>
      <w:tr w:rsidR="1B849CFE" w:rsidTr="2D513D16" w14:paraId="4A5CA682" w14:textId="77777777">
        <w:tblPrEx>
          <w:tblBorders>
            <w:top w:val="single" w:color="auto" w:sz="4" w:space="0"/>
            <w:left w:val="single" w:color="auto" w:sz="4" w:space="0"/>
            <w:bottom w:val="single" w:color="auto" w:sz="4" w:space="0"/>
            <w:right w:val="single" w:color="auto" w:sz="4" w:space="0"/>
          </w:tblBorders>
        </w:tblPrEx>
        <w:trPr>
          <w:trHeight w:val="237"/>
        </w:trPr>
        <w:tc>
          <w:tcPr>
            <w:tcW w:w="1260" w:type="dxa"/>
            <w:tcBorders>
              <w:top w:val="single" w:color="auto" w:sz="4" w:space="0"/>
              <w:left w:val="single" w:color="auto" w:sz="4" w:space="0"/>
              <w:bottom w:val="single" w:color="auto" w:sz="4" w:space="0"/>
              <w:right w:val="single" w:color="auto" w:sz="4" w:space="0"/>
            </w:tcBorders>
            <w:tcMar/>
          </w:tcPr>
          <w:p w:rsidR="1B849CFE" w:rsidP="1B849CFE" w:rsidRDefault="1B849CFE" w14:paraId="5A0DA70F" w14:textId="4ED70A2E">
            <w:pPr>
              <w:rPr>
                <w:rFonts w:ascii="Tahoma" w:hAnsi="Tahoma" w:cs="Tahoma"/>
                <w:b/>
                <w:bCs/>
              </w:rPr>
            </w:pPr>
          </w:p>
        </w:tc>
        <w:tc>
          <w:tcPr>
            <w:tcW w:w="10260" w:type="dxa"/>
            <w:gridSpan w:val="3"/>
            <w:tcBorders>
              <w:top w:val="single" w:color="auto" w:sz="4" w:space="0"/>
              <w:left w:val="single" w:color="auto" w:sz="4" w:space="0"/>
              <w:bottom w:val="single" w:color="auto" w:sz="4" w:space="0"/>
              <w:right w:val="single" w:color="auto" w:sz="4" w:space="0"/>
            </w:tcBorders>
            <w:tcMar/>
          </w:tcPr>
          <w:p w:rsidR="1B849CFE" w:rsidP="1B849CFE" w:rsidRDefault="1B849CFE" w14:paraId="6AECBFA9" w14:textId="045FFF03">
            <w:pPr>
              <w:spacing w:before="60" w:after="60"/>
              <w:rPr>
                <w:rFonts w:ascii="Tahoma" w:hAnsi="Tahoma" w:eastAsia="Tahoma" w:cs="Tahoma"/>
                <w:b/>
                <w:bCs/>
                <w:color w:val="000000" w:themeColor="text1"/>
              </w:rPr>
            </w:pPr>
          </w:p>
          <w:p w:rsidR="000E3BBE" w:rsidP="1B849CFE" w:rsidRDefault="000E3BBE" w14:paraId="09511CF2" w14:textId="77777777">
            <w:pPr>
              <w:spacing w:before="60" w:after="60"/>
              <w:rPr>
                <w:rFonts w:ascii="Tahoma" w:hAnsi="Tahoma" w:eastAsia="Tahoma" w:cs="Tahoma"/>
                <w:b/>
                <w:bCs/>
                <w:color w:val="000000" w:themeColor="text1"/>
              </w:rPr>
            </w:pPr>
          </w:p>
          <w:p w:rsidR="7CEFB1F7" w:rsidP="1B849CFE" w:rsidRDefault="7CEFB1F7" w14:paraId="1D7A8D99" w14:textId="172B870E">
            <w:pPr>
              <w:spacing w:before="60" w:after="60"/>
              <w:rPr>
                <w:rFonts w:ascii="Tahoma" w:hAnsi="Tahoma" w:eastAsia="Tahoma" w:cs="Tahoma"/>
                <w:color w:val="000000" w:themeColor="text1"/>
              </w:rPr>
            </w:pPr>
            <w:r w:rsidRPr="1B849CFE">
              <w:rPr>
                <w:rFonts w:ascii="Tahoma" w:hAnsi="Tahoma" w:eastAsia="Tahoma" w:cs="Tahoma"/>
                <w:b/>
                <w:bCs/>
                <w:color w:val="000000" w:themeColor="text1"/>
              </w:rPr>
              <w:lastRenderedPageBreak/>
              <w:t>PRESENTATIONS</w:t>
            </w:r>
          </w:p>
          <w:p w:rsidR="1B849CFE" w:rsidP="00875A92" w:rsidRDefault="1B849CFE" w14:paraId="6567441C" w14:textId="7E298694">
            <w:pPr>
              <w:pStyle w:val="ListParagraph"/>
              <w:numPr>
                <w:ilvl w:val="0"/>
                <w:numId w:val="6"/>
              </w:numPr>
              <w:spacing w:before="60" w:after="60"/>
              <w:rPr>
                <w:rFonts w:ascii="Tahoma" w:hAnsi="Tahoma" w:eastAsia="Times New Roman" w:cs="Tahoma"/>
                <w:b/>
                <w:bCs/>
              </w:rPr>
            </w:pPr>
          </w:p>
        </w:tc>
      </w:tr>
      <w:tr w:rsidRPr="008135F3" w:rsidR="000965EB" w:rsidTr="2D513D16" w14:paraId="2D1EFA9D" w14:textId="77777777">
        <w:tblPrEx>
          <w:tblBorders>
            <w:top w:val="single" w:color="auto" w:sz="4" w:space="0"/>
            <w:left w:val="single" w:color="auto" w:sz="4" w:space="0"/>
            <w:bottom w:val="single" w:color="auto" w:sz="4" w:space="0"/>
            <w:right w:val="single" w:color="auto" w:sz="4" w:space="0"/>
          </w:tblBorders>
        </w:tblPrEx>
        <w:trPr>
          <w:trHeight w:val="1475"/>
        </w:trPr>
        <w:tc>
          <w:tcPr>
            <w:tcW w:w="1260" w:type="dxa"/>
            <w:tcBorders>
              <w:top w:val="single" w:color="auto" w:sz="4" w:space="0"/>
              <w:left w:val="single" w:color="auto" w:sz="4" w:space="0"/>
              <w:bottom w:val="single" w:color="auto" w:sz="4" w:space="0"/>
              <w:right w:val="single" w:color="auto" w:sz="4" w:space="0"/>
            </w:tcBorders>
            <w:tcMar/>
          </w:tcPr>
          <w:p w:rsidRPr="008135F3" w:rsidR="000965EB" w:rsidP="000965EB" w:rsidRDefault="00761737" w14:paraId="53C42F71" w14:textId="7D5C24F6">
            <w:pPr>
              <w:rPr>
                <w:rFonts w:ascii="Tahoma" w:hAnsi="Tahoma" w:cs="Tahoma"/>
                <w:b/>
              </w:rPr>
            </w:pPr>
            <w:r>
              <w:rPr>
                <w:rFonts w:ascii="Tahoma" w:hAnsi="Tahoma" w:cs="Tahoma"/>
                <w:b/>
              </w:rPr>
              <w:lastRenderedPageBreak/>
              <w:t>4</w:t>
            </w:r>
            <w:r w:rsidRPr="008135F3" w:rsidR="000965EB">
              <w:rPr>
                <w:rFonts w:ascii="Tahoma" w:hAnsi="Tahoma" w:cs="Tahoma"/>
                <w:b/>
              </w:rPr>
              <w:t>.</w:t>
            </w:r>
          </w:p>
          <w:p w:rsidRPr="008135F3" w:rsidR="000965EB" w:rsidP="000965EB" w:rsidRDefault="000965EB" w14:paraId="285CF0B9" w14:textId="0CD453A7">
            <w:pPr>
              <w:rPr>
                <w:rFonts w:ascii="Tahoma" w:hAnsi="Tahoma" w:cs="Tahoma"/>
                <w:b/>
              </w:rPr>
            </w:pPr>
          </w:p>
        </w:tc>
        <w:tc>
          <w:tcPr>
            <w:tcW w:w="10260" w:type="dxa"/>
            <w:gridSpan w:val="3"/>
            <w:tcBorders>
              <w:top w:val="single" w:color="auto" w:sz="4" w:space="0"/>
              <w:left w:val="single" w:color="auto" w:sz="4" w:space="0"/>
              <w:bottom w:val="single" w:color="auto" w:sz="4" w:space="0"/>
              <w:right w:val="single" w:color="auto" w:sz="4" w:space="0"/>
            </w:tcBorders>
            <w:tcMar/>
          </w:tcPr>
          <w:p w:rsidRPr="00077A83" w:rsidR="000965EB" w:rsidP="00CE2EA2" w:rsidRDefault="008D2D96" w14:paraId="108BA78D" w14:textId="4D9A0F35">
            <w:pPr>
              <w:rPr>
                <w:rFonts w:ascii="Tahoma" w:hAnsi="Tahoma" w:cs="Tahoma"/>
                <w:caps/>
              </w:rPr>
            </w:pPr>
            <w:r w:rsidRPr="00077A83">
              <w:rPr>
                <w:rFonts w:ascii="Tahoma" w:hAnsi="Tahoma" w:cs="Tahoma"/>
                <w:b/>
                <w:caps/>
              </w:rPr>
              <w:t>PUBLIC INPUT</w:t>
            </w:r>
          </w:p>
          <w:p w:rsidRPr="00077A83" w:rsidR="000965EB" w:rsidP="00CE2EA2" w:rsidRDefault="00077A83" w14:paraId="5B0DA7EC" w14:textId="616D15C5">
            <w:r w:rsidRPr="1B849CFE">
              <w:rPr>
                <w:rFonts w:ascii="Tahoma" w:hAnsi="Tahoma" w:cs="Tahoma"/>
              </w:rPr>
              <w:t>This time is set aside for members of the public to address the Board of Commissioners on matters of concern or interest within the jurisdiction of the Fire District. Comments are limited to [3–5] minutes per speaker</w:t>
            </w:r>
            <w:r w:rsidRPr="1B849CFE" w:rsidR="00E03D23">
              <w:rPr>
                <w:rFonts w:ascii="Tahoma" w:hAnsi="Tahoma" w:cs="Tahoma"/>
              </w:rPr>
              <w:t xml:space="preserve"> </w:t>
            </w:r>
            <w:r w:rsidRPr="1B849CFE" w:rsidR="00CE2EA2">
              <w:rPr>
                <w:rFonts w:ascii="Tahoma" w:hAnsi="Tahoma" w:cs="Tahoma"/>
              </w:rPr>
              <w:t>unless otherwise approved by the Board</w:t>
            </w:r>
            <w:r w:rsidRPr="1B849CFE">
              <w:rPr>
                <w:rFonts w:ascii="Tahoma" w:hAnsi="Tahoma" w:cs="Tahoma"/>
              </w:rPr>
              <w:t>. No action will be taken on items raised during Public Input unless such items are properly noticed on the agenda for action.</w:t>
            </w:r>
          </w:p>
          <w:p w:rsidRPr="00077A83" w:rsidR="000965EB" w:rsidP="1B849CFE" w:rsidRDefault="000965EB" w14:paraId="4A6F5BBB" w14:textId="55E36B57">
            <w:pPr>
              <w:rPr>
                <w:rFonts w:ascii="Tahoma" w:hAnsi="Tahoma" w:cs="Tahoma"/>
              </w:rPr>
            </w:pPr>
          </w:p>
        </w:tc>
      </w:tr>
      <w:tr w:rsidRPr="008135F3" w:rsidR="00A2016A" w:rsidTr="2D513D16" w14:paraId="647CA923" w14:textId="77777777">
        <w:tblPrEx>
          <w:tblBorders>
            <w:top w:val="single" w:color="auto" w:sz="4" w:space="0"/>
            <w:left w:val="single" w:color="auto" w:sz="4" w:space="0"/>
            <w:bottom w:val="single" w:color="auto" w:sz="4" w:space="0"/>
            <w:right w:val="single" w:color="auto" w:sz="4" w:space="0"/>
          </w:tblBorders>
        </w:tblPrEx>
        <w:trPr>
          <w:trHeight w:val="728"/>
        </w:trPr>
        <w:tc>
          <w:tcPr>
            <w:tcW w:w="1260" w:type="dxa"/>
            <w:tcBorders>
              <w:top w:val="single" w:color="auto" w:sz="4" w:space="0"/>
              <w:left w:val="single" w:color="auto" w:sz="4" w:space="0"/>
              <w:bottom w:val="single" w:color="auto" w:sz="4" w:space="0"/>
              <w:right w:val="single" w:color="auto" w:sz="4" w:space="0"/>
            </w:tcBorders>
            <w:tcMar/>
          </w:tcPr>
          <w:p w:rsidRPr="008135F3" w:rsidR="00A2016A" w:rsidP="00A2016A" w:rsidRDefault="00CC448C" w14:paraId="696CD96F" w14:textId="60AF66B5">
            <w:pPr>
              <w:spacing w:before="60" w:after="60"/>
              <w:rPr>
                <w:rFonts w:ascii="Tahoma" w:hAnsi="Tahoma" w:cs="Tahoma"/>
                <w:b/>
              </w:rPr>
            </w:pPr>
            <w:r>
              <w:rPr>
                <w:rFonts w:ascii="Tahoma" w:hAnsi="Tahoma" w:cs="Tahoma"/>
                <w:b/>
              </w:rPr>
              <w:t>5</w:t>
            </w:r>
            <w:r w:rsidR="00A2016A">
              <w:rPr>
                <w:rFonts w:ascii="Tahoma" w:hAnsi="Tahoma" w:cs="Tahoma"/>
                <w:b/>
              </w:rPr>
              <w:t xml:space="preserve">. </w:t>
            </w:r>
          </w:p>
        </w:tc>
        <w:tc>
          <w:tcPr>
            <w:tcW w:w="10260" w:type="dxa"/>
            <w:gridSpan w:val="3"/>
            <w:tcBorders>
              <w:top w:val="single" w:color="auto" w:sz="4" w:space="0"/>
              <w:left w:val="single" w:color="auto" w:sz="4" w:space="0"/>
              <w:bottom w:val="single" w:color="auto" w:sz="4" w:space="0"/>
              <w:right w:val="single" w:color="auto" w:sz="4" w:space="0"/>
            </w:tcBorders>
            <w:tcMar/>
          </w:tcPr>
          <w:p w:rsidR="00034354" w:rsidP="00A2016A" w:rsidRDefault="004865F4" w14:paraId="3350A86B" w14:textId="3FDF0114">
            <w:pPr>
              <w:spacing w:before="60" w:after="60"/>
              <w:rPr>
                <w:rFonts w:ascii="Tahoma" w:hAnsi="Tahoma" w:cs="Tahoma"/>
                <w:b/>
              </w:rPr>
            </w:pPr>
            <w:r>
              <w:rPr>
                <w:rFonts w:ascii="Tahoma" w:hAnsi="Tahoma" w:cs="Tahoma"/>
                <w:b/>
              </w:rPr>
              <w:t>OFFICER</w:t>
            </w:r>
            <w:r w:rsidR="00A2016A">
              <w:rPr>
                <w:rFonts w:ascii="Tahoma" w:hAnsi="Tahoma" w:cs="Tahoma"/>
                <w:b/>
              </w:rPr>
              <w:t xml:space="preserve"> REPORTS</w:t>
            </w:r>
          </w:p>
          <w:p w:rsidR="000B7F24" w:rsidP="00A2016A" w:rsidRDefault="000B7F24" w14:paraId="52CF1C20" w14:textId="77777777">
            <w:pPr>
              <w:spacing w:before="60" w:after="60"/>
              <w:rPr>
                <w:rFonts w:ascii="Tahoma" w:hAnsi="Tahoma" w:cs="Tahoma"/>
                <w:b/>
              </w:rPr>
            </w:pPr>
          </w:p>
          <w:p w:rsidR="000B7F24" w:rsidP="000B7F24" w:rsidRDefault="000B7F24" w14:paraId="7FB834DB" w14:textId="77777777">
            <w:pPr>
              <w:pStyle w:val="paragraph"/>
              <w:spacing w:before="0" w:beforeAutospacing="0" w:after="0" w:afterAutospacing="0"/>
              <w:textAlignment w:val="baseline"/>
              <w:rPr>
                <w:rFonts w:ascii="Segoe UI" w:hAnsi="Segoe UI" w:cs="Segoe UI"/>
                <w:sz w:val="18"/>
                <w:szCs w:val="18"/>
              </w:rPr>
            </w:pPr>
            <w:r>
              <w:rPr>
                <w:rStyle w:val="normaltextrun"/>
                <w:rFonts w:ascii="Tahoma" w:hAnsi="Tahoma" w:cs="Tahoma"/>
                <w:b/>
                <w:bCs/>
                <w:sz w:val="22"/>
                <w:szCs w:val="22"/>
              </w:rPr>
              <w:t>Chief Level Officer Report</w:t>
            </w:r>
            <w:r>
              <w:rPr>
                <w:rStyle w:val="eop"/>
                <w:rFonts w:ascii="Tahoma" w:hAnsi="Tahoma" w:cs="Tahoma"/>
                <w:sz w:val="22"/>
                <w:szCs w:val="22"/>
                <w:bdr w:val="none" w:color="auto" w:sz="0" w:space="0" w:frame="1"/>
                <w:shd w:val="clear" w:color="auto" w:fill="C6C6C6"/>
              </w:rPr>
              <w:t> </w:t>
            </w:r>
          </w:p>
          <w:p w:rsidR="000B7F24" w:rsidP="00FB4FC3" w:rsidRDefault="000B7F24" w14:paraId="58D0B84F" w14:textId="77777777">
            <w:pPr>
              <w:pStyle w:val="paragraph"/>
              <w:numPr>
                <w:ilvl w:val="0"/>
                <w:numId w:val="14"/>
              </w:numPr>
              <w:spacing w:before="0" w:beforeAutospacing="0" w:after="0" w:afterAutospacing="0"/>
              <w:ind w:left="1080" w:firstLine="0"/>
              <w:textAlignment w:val="baseline"/>
              <w:rPr>
                <w:rFonts w:ascii="Tahoma" w:hAnsi="Tahoma" w:cs="Tahoma"/>
                <w:sz w:val="22"/>
                <w:szCs w:val="22"/>
              </w:rPr>
            </w:pPr>
            <w:r>
              <w:rPr>
                <w:rStyle w:val="normaltextrun"/>
                <w:rFonts w:ascii="Tahoma" w:hAnsi="Tahoma" w:cs="Tahoma"/>
                <w:sz w:val="22"/>
                <w:szCs w:val="22"/>
              </w:rPr>
              <w:t>Kuna Assistant Chief, James Trumble</w:t>
            </w:r>
            <w:r>
              <w:rPr>
                <w:rStyle w:val="eop"/>
                <w:rFonts w:ascii="Tahoma" w:hAnsi="Tahoma" w:cs="Tahoma"/>
                <w:sz w:val="22"/>
                <w:szCs w:val="22"/>
                <w:bdr w:val="none" w:color="auto" w:sz="0" w:space="0" w:frame="1"/>
                <w:shd w:val="clear" w:color="auto" w:fill="C6C6C6"/>
              </w:rPr>
              <w:t> </w:t>
            </w:r>
          </w:p>
          <w:p w:rsidR="000B7F24" w:rsidP="00FB4FC3" w:rsidRDefault="000B7F24" w14:paraId="5A3B8730" w14:textId="77777777">
            <w:pPr>
              <w:pStyle w:val="paragraph"/>
              <w:numPr>
                <w:ilvl w:val="0"/>
                <w:numId w:val="15"/>
              </w:numPr>
              <w:spacing w:before="0" w:beforeAutospacing="0" w:after="0" w:afterAutospacing="0"/>
              <w:ind w:left="1080" w:firstLine="0"/>
              <w:textAlignment w:val="baseline"/>
              <w:rPr>
                <w:rFonts w:ascii="Tahoma" w:hAnsi="Tahoma" w:cs="Tahoma"/>
                <w:sz w:val="22"/>
                <w:szCs w:val="22"/>
              </w:rPr>
            </w:pPr>
            <w:r>
              <w:rPr>
                <w:rStyle w:val="normaltextrun"/>
                <w:rFonts w:ascii="Tahoma" w:hAnsi="Tahoma" w:cs="Tahoma"/>
                <w:sz w:val="22"/>
                <w:szCs w:val="22"/>
              </w:rPr>
              <w:t>Kuna Fire Marshal, Jonathan</w:t>
            </w:r>
            <w:r>
              <w:rPr>
                <w:rStyle w:val="normaltextrun"/>
                <w:rFonts w:ascii="Tahoma" w:hAnsi="Tahoma" w:cs="Tahoma"/>
                <w:b/>
                <w:bCs/>
                <w:sz w:val="22"/>
                <w:szCs w:val="22"/>
              </w:rPr>
              <w:t> </w:t>
            </w:r>
            <w:r>
              <w:rPr>
                <w:rStyle w:val="normaltextrun"/>
                <w:rFonts w:ascii="Tahoma" w:hAnsi="Tahoma" w:cs="Tahoma"/>
                <w:sz w:val="22"/>
                <w:szCs w:val="22"/>
              </w:rPr>
              <w:t>Wilson</w:t>
            </w:r>
            <w:r>
              <w:rPr>
                <w:rStyle w:val="eop"/>
                <w:rFonts w:ascii="Tahoma" w:hAnsi="Tahoma" w:cs="Tahoma"/>
                <w:sz w:val="22"/>
                <w:szCs w:val="22"/>
                <w:bdr w:val="none" w:color="auto" w:sz="0" w:space="0" w:frame="1"/>
                <w:shd w:val="clear" w:color="auto" w:fill="C6C6C6"/>
              </w:rPr>
              <w:t> </w:t>
            </w:r>
          </w:p>
          <w:p w:rsidRPr="000B7F24" w:rsidR="000B7F24" w:rsidP="00FB4FC3" w:rsidRDefault="000B7F24" w14:paraId="38BE2A22" w14:textId="77777777">
            <w:pPr>
              <w:pStyle w:val="paragraph"/>
              <w:numPr>
                <w:ilvl w:val="0"/>
                <w:numId w:val="16"/>
              </w:numPr>
              <w:spacing w:before="0" w:beforeAutospacing="0" w:after="0" w:afterAutospacing="0"/>
              <w:ind w:left="1080" w:firstLine="0"/>
              <w:textAlignment w:val="baseline"/>
              <w:rPr>
                <w:rStyle w:val="eop"/>
                <w:rFonts w:ascii="Tahoma" w:hAnsi="Tahoma" w:cs="Tahoma"/>
                <w:sz w:val="22"/>
                <w:szCs w:val="22"/>
              </w:rPr>
            </w:pPr>
            <w:r>
              <w:rPr>
                <w:rStyle w:val="normaltextrun"/>
                <w:rFonts w:ascii="Tahoma" w:hAnsi="Tahoma" w:cs="Tahoma"/>
                <w:sz w:val="22"/>
                <w:szCs w:val="22"/>
              </w:rPr>
              <w:t>Kuna Fire Chief, TJ Lawrence </w:t>
            </w:r>
            <w:r>
              <w:rPr>
                <w:rStyle w:val="eop"/>
                <w:rFonts w:ascii="Tahoma" w:hAnsi="Tahoma" w:cs="Tahoma"/>
                <w:sz w:val="22"/>
                <w:szCs w:val="22"/>
                <w:bdr w:val="none" w:color="auto" w:sz="0" w:space="0" w:frame="1"/>
                <w:shd w:val="clear" w:color="auto" w:fill="C6C6C6"/>
              </w:rPr>
              <w:t> </w:t>
            </w:r>
          </w:p>
          <w:p w:rsidR="000B7F24" w:rsidP="000B7F24" w:rsidRDefault="000B7F24" w14:paraId="6253D11D" w14:textId="77777777">
            <w:pPr>
              <w:pStyle w:val="paragraph"/>
              <w:spacing w:before="0" w:beforeAutospacing="0" w:after="0" w:afterAutospacing="0"/>
              <w:ind w:left="1080"/>
              <w:textAlignment w:val="baseline"/>
              <w:rPr>
                <w:rFonts w:ascii="Tahoma" w:hAnsi="Tahoma" w:cs="Tahoma"/>
                <w:sz w:val="22"/>
                <w:szCs w:val="22"/>
              </w:rPr>
            </w:pPr>
          </w:p>
          <w:p w:rsidR="006A03DE" w:rsidP="006A03DE" w:rsidRDefault="006A03DE" w14:paraId="60A1FF49" w14:textId="6454E9C9">
            <w:pPr>
              <w:spacing w:before="60" w:after="60"/>
              <w:rPr>
                <w:rFonts w:ascii="Tahoma" w:hAnsi="Tahoma" w:cs="Tahoma"/>
                <w:b/>
              </w:rPr>
            </w:pPr>
            <w:r>
              <w:rPr>
                <w:rFonts w:ascii="Tahoma" w:hAnsi="Tahoma" w:cs="Tahoma"/>
                <w:b/>
              </w:rPr>
              <w:t>L</w:t>
            </w:r>
            <w:r w:rsidR="00A869EE">
              <w:rPr>
                <w:rFonts w:ascii="Tahoma" w:hAnsi="Tahoma" w:cs="Tahoma"/>
                <w:b/>
              </w:rPr>
              <w:t xml:space="preserve">ocal 4165 report </w:t>
            </w:r>
          </w:p>
          <w:p w:rsidR="006A03DE" w:rsidP="00FB4FC3" w:rsidRDefault="00092E18" w14:paraId="4F30B711" w14:textId="6010B60E">
            <w:pPr>
              <w:pStyle w:val="ListParagraph"/>
              <w:numPr>
                <w:ilvl w:val="0"/>
                <w:numId w:val="7"/>
              </w:numPr>
              <w:rPr>
                <w:rFonts w:ascii="Tahoma" w:hAnsi="Tahoma" w:cs="Tahoma"/>
                <w:bCs/>
              </w:rPr>
            </w:pPr>
            <w:r>
              <w:rPr>
                <w:rFonts w:ascii="Tahoma" w:hAnsi="Tahoma" w:cs="Tahoma"/>
                <w:bCs/>
              </w:rPr>
              <w:t>Open discussion time for Local 4165 Firefighters</w:t>
            </w:r>
          </w:p>
          <w:p w:rsidRPr="006A03DE" w:rsidR="000B7F24" w:rsidP="000B7F24" w:rsidRDefault="000B7F24" w14:paraId="026C7158" w14:textId="77777777">
            <w:pPr>
              <w:pStyle w:val="ListParagraph"/>
              <w:rPr>
                <w:rFonts w:ascii="Tahoma" w:hAnsi="Tahoma" w:cs="Tahoma"/>
                <w:bCs/>
              </w:rPr>
            </w:pPr>
          </w:p>
          <w:p w:rsidR="00A2016A" w:rsidP="00A2016A" w:rsidRDefault="00A2016A" w14:paraId="2A41DA04" w14:textId="77777777">
            <w:pPr>
              <w:spacing w:before="60" w:after="60"/>
              <w:rPr>
                <w:rFonts w:ascii="Tahoma" w:hAnsi="Tahoma" w:cs="Tahoma"/>
                <w:b/>
              </w:rPr>
            </w:pPr>
            <w:r>
              <w:rPr>
                <w:rFonts w:ascii="Tahoma" w:hAnsi="Tahoma" w:cs="Tahoma"/>
                <w:b/>
              </w:rPr>
              <w:t>Attorney Report</w:t>
            </w:r>
          </w:p>
          <w:p w:rsidR="00A2016A" w:rsidP="00FB4FC3" w:rsidRDefault="00092E18" w14:paraId="3BE355D3" w14:textId="6248F79E">
            <w:pPr>
              <w:pStyle w:val="ListParagraph"/>
              <w:numPr>
                <w:ilvl w:val="0"/>
                <w:numId w:val="8"/>
              </w:numPr>
              <w:spacing w:before="60" w:after="60"/>
              <w:rPr>
                <w:rFonts w:ascii="Tahoma" w:hAnsi="Tahoma" w:cs="Tahoma"/>
                <w:bCs/>
              </w:rPr>
            </w:pPr>
            <w:r>
              <w:rPr>
                <w:rFonts w:ascii="Tahoma" w:hAnsi="Tahoma" w:cs="Tahoma"/>
                <w:bCs/>
              </w:rPr>
              <w:t>Marc Bybee</w:t>
            </w:r>
            <w:r w:rsidR="003034C1">
              <w:rPr>
                <w:rFonts w:ascii="Tahoma" w:hAnsi="Tahoma" w:cs="Tahoma"/>
                <w:bCs/>
              </w:rPr>
              <w:t>, Bill Gigray</w:t>
            </w:r>
          </w:p>
          <w:p w:rsidR="000B7F24" w:rsidP="000B7F24" w:rsidRDefault="000B7F24" w14:paraId="0FD1E237" w14:textId="77777777">
            <w:pPr>
              <w:pStyle w:val="ListParagraph"/>
              <w:spacing w:before="60" w:after="60"/>
              <w:rPr>
                <w:rFonts w:ascii="Tahoma" w:hAnsi="Tahoma" w:cs="Tahoma"/>
                <w:bCs/>
              </w:rPr>
            </w:pPr>
          </w:p>
          <w:p w:rsidRPr="00D55114" w:rsidR="00D55114" w:rsidP="00D55114" w:rsidRDefault="00D55114" w14:paraId="4D435EE6" w14:textId="77777777">
            <w:pPr>
              <w:spacing w:before="60" w:after="60"/>
              <w:rPr>
                <w:rFonts w:ascii="Tahoma" w:hAnsi="Tahoma" w:cs="Tahoma"/>
                <w:b/>
              </w:rPr>
            </w:pPr>
            <w:r w:rsidRPr="00D55114">
              <w:rPr>
                <w:rFonts w:ascii="Tahoma" w:hAnsi="Tahoma" w:cs="Tahoma"/>
                <w:b/>
              </w:rPr>
              <w:t>State Fire Commissioners Association Report/Update</w:t>
            </w:r>
          </w:p>
          <w:p w:rsidR="00D55114" w:rsidP="00FB4FC3" w:rsidRDefault="00D55114" w14:paraId="18517AB2" w14:textId="77777777">
            <w:pPr>
              <w:pStyle w:val="ListParagraph"/>
              <w:numPr>
                <w:ilvl w:val="0"/>
                <w:numId w:val="8"/>
              </w:numPr>
              <w:spacing w:before="60" w:after="60"/>
              <w:rPr>
                <w:rFonts w:ascii="Tahoma" w:hAnsi="Tahoma" w:cs="Tahoma"/>
                <w:bCs/>
              </w:rPr>
            </w:pPr>
            <w:r>
              <w:rPr>
                <w:rFonts w:ascii="Tahoma" w:hAnsi="Tahoma" w:cs="Tahoma"/>
                <w:bCs/>
              </w:rPr>
              <w:t>Rebekah Luther, Commissioner</w:t>
            </w:r>
          </w:p>
          <w:p w:rsidRPr="004314E2" w:rsidR="004314E2" w:rsidP="527E6C4B" w:rsidRDefault="004314E2" w14:paraId="0FDE76B5" w14:textId="504FB553">
            <w:pPr>
              <w:spacing w:before="60" w:after="60"/>
              <w:rPr>
                <w:rFonts w:ascii="Tahoma" w:hAnsi="Tahoma" w:cs="Tahoma"/>
              </w:rPr>
            </w:pPr>
          </w:p>
        </w:tc>
      </w:tr>
      <w:tr w:rsidRPr="008135F3" w:rsidR="00A2016A" w:rsidTr="2D513D16" w14:paraId="51260DBE" w14:textId="77777777">
        <w:tblPrEx>
          <w:tblBorders>
            <w:top w:val="single" w:color="auto" w:sz="4" w:space="0"/>
            <w:left w:val="single" w:color="auto" w:sz="4" w:space="0"/>
            <w:bottom w:val="single" w:color="auto" w:sz="4" w:space="0"/>
            <w:right w:val="single" w:color="auto" w:sz="4" w:space="0"/>
          </w:tblBorders>
        </w:tblPrEx>
        <w:trPr>
          <w:trHeight w:val="728"/>
        </w:trPr>
        <w:tc>
          <w:tcPr>
            <w:tcW w:w="1260" w:type="dxa"/>
            <w:tcBorders>
              <w:top w:val="single" w:color="auto" w:sz="4" w:space="0"/>
              <w:left w:val="single" w:color="auto" w:sz="4" w:space="0"/>
              <w:bottom w:val="single" w:color="auto" w:sz="4" w:space="0"/>
              <w:right w:val="single" w:color="auto" w:sz="4" w:space="0"/>
            </w:tcBorders>
            <w:tcMar/>
          </w:tcPr>
          <w:p w:rsidR="00A2016A" w:rsidP="00A2016A" w:rsidRDefault="001E7091" w14:paraId="3BE1EDA8" w14:textId="1234FBA3">
            <w:pPr>
              <w:spacing w:line="254" w:lineRule="auto"/>
              <w:rPr>
                <w:rFonts w:ascii="Tahoma" w:hAnsi="Tahoma" w:eastAsia="Tahoma" w:cs="Tahoma"/>
                <w:color w:val="000000"/>
                <w:sz w:val="20"/>
                <w:szCs w:val="20"/>
              </w:rPr>
            </w:pPr>
            <w:bookmarkStart w:name="_Hlk5173027" w:id="0"/>
            <w:r>
              <w:rPr>
                <w:rFonts w:ascii="Tahoma" w:hAnsi="Tahoma" w:cs="Tahoma"/>
                <w:b/>
              </w:rPr>
              <w:t>6</w:t>
            </w:r>
            <w:r w:rsidR="00A2016A">
              <w:rPr>
                <w:rFonts w:ascii="Tahoma" w:hAnsi="Tahoma" w:cs="Tahoma"/>
                <w:b/>
              </w:rPr>
              <w:t>.</w:t>
            </w:r>
            <w:r w:rsidR="00A2016A">
              <w:rPr>
                <w:noProof/>
              </w:rPr>
              <mc:AlternateContent>
                <mc:Choice Requires="wps">
                  <w:drawing>
                    <wp:inline distT="0" distB="0" distL="0" distR="0" wp14:anchorId="46BFB67E" wp14:editId="43C8C7A1">
                      <wp:extent cx="586740" cy="419735"/>
                      <wp:effectExtent l="0" t="0" r="22860" b="18415"/>
                      <wp:docPr id="1491900611" name="Rectangle 1491900611"/>
                      <wp:cNvGraphicFramePr/>
                      <a:graphic xmlns:a="http://schemas.openxmlformats.org/drawingml/2006/main">
                        <a:graphicData uri="http://schemas.microsoft.com/office/word/2010/wordprocessingShape">
                          <wps:wsp>
                            <wps:cNvSpPr/>
                            <wps:spPr>
                              <a:xfrm>
                                <a:off x="0" y="0"/>
                                <a:ext cx="586740" cy="419735"/>
                              </a:xfrm>
                              <a:prstGeom prst="rect">
                                <a:avLst/>
                              </a:prstGeom>
                              <a:solidFill>
                                <a:sysClr val="window" lastClr="FFFFFF">
                                  <a:lumMod val="95000"/>
                                </a:sysClr>
                              </a:solidFill>
                              <a:ln>
                                <a:solidFill>
                                  <a:srgbClr val="4F81BD"/>
                                </a:solidFill>
                              </a:ln>
                            </wps:spPr>
                            <wps:txbx>
                              <w:txbxContent>
                                <w:p w:rsidR="00A2016A" w:rsidP="00A2016A" w:rsidRDefault="00A2016A" w14:paraId="1C825B6C" w14:textId="77777777">
                                  <w:pPr>
                                    <w:spacing w:line="254" w:lineRule="auto"/>
                                    <w:jc w:val="center"/>
                                    <w:rPr>
                                      <w:rFonts w:ascii="Tahoma" w:hAnsi="Tahoma" w:eastAsia="Tahoma" w:cs="Tahoma"/>
                                      <w:color w:val="000000"/>
                                      <w:sz w:val="20"/>
                                      <w:szCs w:val="20"/>
                                    </w:rPr>
                                  </w:pPr>
                                  <w:r>
                                    <w:rPr>
                                      <w:rFonts w:ascii="Tahoma" w:hAnsi="Tahoma" w:eastAsia="Tahoma" w:cs="Tahoma"/>
                                      <w:color w:val="000000"/>
                                      <w:sz w:val="20"/>
                                      <w:szCs w:val="20"/>
                                    </w:rPr>
                                    <w:t>Action Item</w:t>
                                  </w:r>
                                </w:p>
                              </w:txbxContent>
                            </wps:txbx>
                            <wps:bodyPr anchor="t"/>
                          </wps:wsp>
                        </a:graphicData>
                      </a:graphic>
                    </wp:inline>
                  </w:drawing>
                </mc:Choice>
                <mc:Fallback>
                  <w:pict>
                    <v:rect id="Rectangle 1491900611" style="width:46.2pt;height:33.05pt;visibility:visible;mso-wrap-style:square;mso-left-percent:-10001;mso-top-percent:-10001;mso-position-horizontal:absolute;mso-position-horizontal-relative:char;mso-position-vertical:absolute;mso-position-vertical-relative:line;mso-left-percent:-10001;mso-top-percent:-10001;v-text-anchor:top" o:spid="_x0000_s1027" fillcolor="#f2f2f2" strokecolor="#4f81bd" w14:anchorId="46BFB6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Jp4rQEAAFgDAAAOAAAAZHJzL2Uyb0RvYy54bWysU01v2zAMvQ/ofxB0b+x0SZsacQqsQXbZ&#10;R4FuP0CR5FiAJAqiGjv/fpSSJu16G+aDTJHi4+OjtHwYnWV7HdGAb/l0UnOmvQRl/K7lv39trhec&#10;YRJeCQtet/ygkT+srj4th9DoG+jBKh0ZgXhshtDyPqXQVBXKXjuBEwjaU7CD6ESibdxVKoqB0J2t&#10;bur6thogqhBBakTyro9Bvir4Xadl+tl1qBOzLSduqayxrNu8VqulaHZRhN7IEw3xDyycMJ6KnqHW&#10;Ign2Es0HKGdkBIQuTSS4CrrOSF16oG6m9V/dPPci6NILiYPhLBP+P1j5Y/8cniLJMARskMzcxdhF&#10;l//Ej41FrMNZLD0mJsk5X9zezUhSSaHZ9P7u8zyLWV2SQ8T0VYNj2Wh5pFkUicT+G6bj0dcjuRaC&#10;NWpjrC2bAz7ayPaCxkbTVjBwZgUmcrZ8U76CZV/cd1DHc/fzui4DJQ5Y8gudd7jWfywVd9tzrdlm&#10;Mf2yPjXyJpMgc2p1ESlbadyOzCi69zkje7agDk+RCS97IKapIOUAja+wOV21fD/e7gv05UGs/gAA&#10;AP//AwBQSwMEFAAGAAgAAAAhADmyIgzbAAAAAwEAAA8AAABkcnMvZG93bnJldi54bWxMj8FOwzAQ&#10;RO9I/IO1SNyo0wgiEuJUVaseOKEWDhw38eIE4nUau23K19dwgctKoxnNvC0Xk+3FkUbfOVYwnyUg&#10;iBunOzYK3l43d48gfEDW2DsmBWfysKiur0ostDvxlo67YEQsYV+ggjaEoZDSNy1Z9DM3EEfvw40W&#10;Q5SjkXrEUyy3vUyTJJMWO44LLQ60aqn52h2sgvWzecHvz7zZ1+dVapZ59oDve6Vub6blE4hAU/gL&#10;ww9+RIcqMtXuwNqLXkF8JPze6OXpPYhaQZbNQVal/M9eXQAAAP//AwBQSwECLQAUAAYACAAAACEA&#10;toM4kv4AAADhAQAAEwAAAAAAAAAAAAAAAAAAAAAAW0NvbnRlbnRfVHlwZXNdLnhtbFBLAQItABQA&#10;BgAIAAAAIQA4/SH/1gAAAJQBAAALAAAAAAAAAAAAAAAAAC8BAABfcmVscy8ucmVsc1BLAQItABQA&#10;BgAIAAAAIQDKvJp4rQEAAFgDAAAOAAAAAAAAAAAAAAAAAC4CAABkcnMvZTJvRG9jLnhtbFBLAQIt&#10;ABQABgAIAAAAIQA5siIM2wAAAAMBAAAPAAAAAAAAAAAAAAAAAAcEAABkcnMvZG93bnJldi54bWxQ&#10;SwUGAAAAAAQABADzAAAADwUAAAAA&#10;">
                      <v:textbox>
                        <w:txbxContent>
                          <w:p w:rsidR="00A2016A" w:rsidP="00A2016A" w:rsidRDefault="00A2016A" w14:paraId="1C825B6C" w14:textId="77777777">
                            <w:pPr>
                              <w:spacing w:line="254" w:lineRule="auto"/>
                              <w:jc w:val="center"/>
                              <w:rPr>
                                <w:rFonts w:ascii="Tahoma" w:hAnsi="Tahoma" w:eastAsia="Tahoma" w:cs="Tahoma"/>
                                <w:color w:val="000000"/>
                                <w:sz w:val="20"/>
                                <w:szCs w:val="20"/>
                              </w:rPr>
                            </w:pPr>
                            <w:r>
                              <w:rPr>
                                <w:rFonts w:ascii="Tahoma" w:hAnsi="Tahoma" w:eastAsia="Tahoma" w:cs="Tahoma"/>
                                <w:color w:val="000000"/>
                                <w:sz w:val="20"/>
                                <w:szCs w:val="20"/>
                              </w:rPr>
                              <w:t>Action Item</w:t>
                            </w:r>
                          </w:p>
                        </w:txbxContent>
                      </v:textbox>
                      <w10:anchorlock/>
                    </v:rect>
                  </w:pict>
                </mc:Fallback>
              </mc:AlternateContent>
            </w:r>
          </w:p>
          <w:p w:rsidR="00A2016A" w:rsidP="000965EB" w:rsidRDefault="00A2016A" w14:paraId="3BB30D8F" w14:textId="65670B7D">
            <w:pPr>
              <w:rPr>
                <w:rFonts w:ascii="Tahoma" w:hAnsi="Tahoma" w:cs="Tahoma"/>
                <w:b/>
              </w:rPr>
            </w:pPr>
          </w:p>
        </w:tc>
        <w:tc>
          <w:tcPr>
            <w:tcW w:w="10260" w:type="dxa"/>
            <w:gridSpan w:val="3"/>
            <w:tcBorders>
              <w:top w:val="single" w:color="auto" w:sz="4" w:space="0"/>
              <w:left w:val="single" w:color="auto" w:sz="4" w:space="0"/>
              <w:bottom w:val="single" w:color="auto" w:sz="4" w:space="0"/>
              <w:right w:val="single" w:color="auto" w:sz="4" w:space="0"/>
            </w:tcBorders>
            <w:tcMar/>
          </w:tcPr>
          <w:p w:rsidR="1B849CFE" w:rsidP="1B849CFE" w:rsidRDefault="1B849CFE" w14:paraId="0DDF9B2A" w14:textId="2725A64A">
            <w:pPr>
              <w:spacing w:before="60" w:after="60"/>
              <w:rPr>
                <w:rFonts w:ascii="Tahoma" w:hAnsi="Tahoma" w:cs="Tahoma"/>
                <w:b/>
                <w:bCs/>
              </w:rPr>
            </w:pPr>
          </w:p>
          <w:p w:rsidR="00A2016A" w:rsidP="3CE90F4A" w:rsidRDefault="5CC6A33F" w14:paraId="25ED6CFB" w14:textId="6DEED3F2">
            <w:pPr>
              <w:spacing w:before="60" w:after="60"/>
            </w:pPr>
            <w:r w:rsidRPr="3CE90F4A">
              <w:rPr>
                <w:rFonts w:ascii="Tahoma" w:hAnsi="Tahoma" w:cs="Tahoma"/>
                <w:b/>
                <w:bCs/>
              </w:rPr>
              <w:t>OLD BUSINESS</w:t>
            </w:r>
          </w:p>
          <w:p w:rsidR="3CE90F4A" w:rsidP="3CE90F4A" w:rsidRDefault="3CE90F4A" w14:paraId="2A9C780C" w14:textId="1D202EAF">
            <w:pPr>
              <w:spacing w:before="60" w:after="60"/>
              <w:rPr>
                <w:rFonts w:ascii="Tahoma" w:hAnsi="Tahoma" w:cs="Tahoma"/>
                <w:b/>
                <w:bCs/>
              </w:rPr>
            </w:pPr>
          </w:p>
          <w:p w:rsidR="006B67EF" w:rsidP="006B67EF" w:rsidRDefault="006B67EF" w14:paraId="4711AA6E" w14:textId="04B4873E">
            <w:pPr>
              <w:pStyle w:val="Default"/>
            </w:pPr>
            <w:r w:rsidRPr="5BF327CC" w:rsidR="006B67EF">
              <w:rPr>
                <w:b w:val="1"/>
                <w:bCs w:val="1"/>
                <w:sz w:val="22"/>
                <w:szCs w:val="22"/>
              </w:rPr>
              <w:t>Action Item</w:t>
            </w:r>
            <w:r w:rsidRPr="5BF327CC" w:rsidR="266D3443">
              <w:rPr>
                <w:b w:val="1"/>
                <w:bCs w:val="1"/>
                <w:sz w:val="22"/>
                <w:szCs w:val="22"/>
              </w:rPr>
              <w:t xml:space="preserve"> 1</w:t>
            </w:r>
            <w:r w:rsidRPr="5BF327CC" w:rsidR="006B67EF">
              <w:rPr>
                <w:b w:val="1"/>
                <w:bCs w:val="1"/>
                <w:sz w:val="22"/>
                <w:szCs w:val="22"/>
              </w:rPr>
              <w:t xml:space="preserve"> - Amending District Policy Code for Code of Conduct </w:t>
            </w:r>
          </w:p>
          <w:p w:rsidR="5BF327CC" w:rsidP="5BF327CC" w:rsidRDefault="5BF327CC" w14:paraId="7B3F7D6B" w14:textId="641165A1">
            <w:pPr>
              <w:pStyle w:val="Default"/>
              <w:rPr>
                <w:b w:val="1"/>
                <w:bCs w:val="1"/>
                <w:sz w:val="22"/>
                <w:szCs w:val="22"/>
              </w:rPr>
            </w:pPr>
          </w:p>
          <w:p w:rsidR="006B67EF" w:rsidP="78B18C06" w:rsidRDefault="006B67EF" w14:paraId="0BC40A17" w14:textId="339E4227">
            <w:pPr>
              <w:pStyle w:val="Default"/>
              <w:numPr>
                <w:ilvl w:val="0"/>
                <w:numId w:val="1"/>
              </w:numPr>
              <w:rPr>
                <w:sz w:val="22"/>
                <w:szCs w:val="22"/>
              </w:rPr>
            </w:pPr>
            <w:r w:rsidRPr="78B18C06">
              <w:rPr>
                <w:sz w:val="22"/>
                <w:szCs w:val="22"/>
              </w:rPr>
              <w:t xml:space="preserve">Consideration and approval of Resolution No. 2026-16 Amending District Policy Code by repealing the existing Code of Conduct policy and adopting a new Code of Conduct policy. </w:t>
            </w:r>
          </w:p>
          <w:p w:rsidR="006B67EF" w:rsidP="028C7F29" w:rsidRDefault="006B67EF" w14:paraId="7AC3DCCF" w14:textId="7C869C48">
            <w:pPr>
              <w:pStyle w:val="Default"/>
              <w:numPr>
                <w:ilvl w:val="0"/>
                <w:numId w:val="1"/>
              </w:numPr>
              <w:rPr>
                <w:i w:val="1"/>
                <w:iCs w:val="1"/>
                <w:sz w:val="22"/>
                <w:szCs w:val="22"/>
              </w:rPr>
            </w:pPr>
            <w:r w:rsidRPr="028C7F29" w:rsidR="006B67EF">
              <w:rPr>
                <w:b w:val="1"/>
                <w:bCs w:val="1"/>
                <w:i w:val="1"/>
                <w:iCs w:val="1"/>
                <w:color w:val="0070C0"/>
                <w:sz w:val="22"/>
                <w:szCs w:val="22"/>
              </w:rPr>
              <w:t>Suggested Motion</w:t>
            </w:r>
            <w:r w:rsidRPr="028C7F29" w:rsidR="006B67EF">
              <w:rPr>
                <w:b w:val="1"/>
                <w:bCs w:val="1"/>
                <w:i w:val="1"/>
                <w:iCs w:val="1"/>
                <w:color w:val="0070C0"/>
                <w:sz w:val="22"/>
                <w:szCs w:val="22"/>
              </w:rPr>
              <w:t>:</w:t>
            </w:r>
            <w:r w:rsidRPr="028C7F29" w:rsidR="006B67EF">
              <w:rPr>
                <w:sz w:val="22"/>
                <w:szCs w:val="22"/>
              </w:rPr>
              <w:t xml:space="preserve"> </w:t>
            </w:r>
            <w:r w:rsidRPr="028C7F29" w:rsidR="006B67EF">
              <w:rPr>
                <w:i w:val="1"/>
                <w:iCs w:val="1"/>
                <w:sz w:val="22"/>
                <w:szCs w:val="22"/>
              </w:rPr>
              <w:t xml:space="preserve">I move to approve Resolution No. 2026-16. </w:t>
            </w:r>
          </w:p>
          <w:p w:rsidRPr="00160946" w:rsidR="00271A34" w:rsidP="527E6C4B" w:rsidRDefault="00271A34" w14:paraId="69FC82A6" w14:textId="1F3E9DB6">
            <w:pPr>
              <w:rPr>
                <w:rFonts w:ascii="Tahoma" w:hAnsi="Tahoma" w:eastAsia="Times New Roman" w:cs="Tahoma"/>
                <w:b/>
                <w:bCs/>
                <w:color w:val="000000" w:themeColor="text1"/>
              </w:rPr>
            </w:pPr>
          </w:p>
          <w:p w:rsidRPr="00160946" w:rsidR="00271A34" w:rsidP="78B18C06" w:rsidRDefault="4ADE4BA4" w14:paraId="23E64433" w14:textId="6BDEE015">
            <w:pPr>
              <w:spacing w:line="276" w:lineRule="auto"/>
            </w:pPr>
            <w:r w:rsidRPr="73AC84C8">
              <w:rPr>
                <w:rFonts w:ascii="Tahoma" w:hAnsi="Tahoma" w:eastAsia="Tahoma" w:cs="Tahoma"/>
                <w:b/>
                <w:bCs/>
                <w:color w:val="000000" w:themeColor="text1"/>
              </w:rPr>
              <w:t>Action Item 2</w:t>
            </w:r>
            <w:r w:rsidRPr="73AC84C8" w:rsidR="57D5BAE7">
              <w:rPr>
                <w:rFonts w:ascii="Tahoma" w:hAnsi="Tahoma" w:eastAsia="Tahoma" w:cs="Tahoma"/>
                <w:b/>
                <w:bCs/>
                <w:color w:val="000000" w:themeColor="text1"/>
              </w:rPr>
              <w:t xml:space="preserve"> – December Joint Board Meeting</w:t>
            </w:r>
          </w:p>
          <w:p w:rsidR="57D5BAE7" w:rsidP="73AC84C8" w:rsidRDefault="57D5BAE7" w14:paraId="3B15608B" w14:textId="425429AD">
            <w:pPr>
              <w:pStyle w:val="ListParagraph"/>
              <w:numPr>
                <w:ilvl w:val="0"/>
                <w:numId w:val="2"/>
              </w:numPr>
              <w:spacing w:line="276" w:lineRule="auto"/>
              <w:rPr>
                <w:rFonts w:ascii="Tahoma" w:hAnsi="Tahoma" w:eastAsia="Tahoma" w:cs="Tahoma"/>
                <w:color w:val="000000" w:themeColor="text1"/>
              </w:rPr>
            </w:pPr>
            <w:r w:rsidRPr="73AC84C8">
              <w:rPr>
                <w:rFonts w:ascii="Tahoma" w:hAnsi="Tahoma" w:eastAsia="Tahoma" w:cs="Tahoma"/>
                <w:color w:val="000000" w:themeColor="text1"/>
              </w:rPr>
              <w:t>Consider and discuss setting the December joint board meeting on Monday, December 7</w:t>
            </w:r>
            <w:r w:rsidRPr="73AC84C8">
              <w:rPr>
                <w:rFonts w:ascii="Tahoma" w:hAnsi="Tahoma" w:eastAsia="Tahoma" w:cs="Tahoma"/>
                <w:color w:val="000000" w:themeColor="text1"/>
                <w:vertAlign w:val="superscript"/>
              </w:rPr>
              <w:t>th</w:t>
            </w:r>
            <w:r w:rsidRPr="73AC84C8">
              <w:rPr>
                <w:rFonts w:ascii="Tahoma" w:hAnsi="Tahoma" w:eastAsia="Tahoma" w:cs="Tahoma"/>
                <w:color w:val="000000" w:themeColor="text1"/>
              </w:rPr>
              <w:t xml:space="preserve"> at 10:00</w:t>
            </w:r>
            <w:r w:rsidRPr="73AC84C8" w:rsidR="70A23D22">
              <w:rPr>
                <w:rFonts w:ascii="Tahoma" w:hAnsi="Tahoma" w:eastAsia="Tahoma" w:cs="Tahoma"/>
                <w:color w:val="000000" w:themeColor="text1"/>
              </w:rPr>
              <w:t xml:space="preserve"> </w:t>
            </w:r>
            <w:r w:rsidRPr="73AC84C8">
              <w:rPr>
                <w:rFonts w:ascii="Tahoma" w:hAnsi="Tahoma" w:eastAsia="Tahoma" w:cs="Tahoma"/>
                <w:color w:val="000000" w:themeColor="text1"/>
              </w:rPr>
              <w:t>am at Kuna Station 2.</w:t>
            </w:r>
          </w:p>
          <w:p w:rsidRPr="00160946" w:rsidR="00271A34" w:rsidP="028C7F29" w:rsidRDefault="4ADE4BA4" w14:paraId="5F1C062E" w14:textId="09FFCFD1">
            <w:pPr>
              <w:pStyle w:val="ListParagraph"/>
              <w:numPr>
                <w:ilvl w:val="0"/>
                <w:numId w:val="2"/>
              </w:numPr>
              <w:spacing w:after="200" w:line="276" w:lineRule="auto"/>
              <w:rPr>
                <w:rFonts w:ascii="Tahoma" w:hAnsi="Tahoma" w:eastAsia="Tahoma" w:cs="Tahoma"/>
                <w:b w:val="1"/>
                <w:bCs w:val="1"/>
                <w:i w:val="0"/>
                <w:iCs w:val="0"/>
                <w:color w:val="000000" w:themeColor="text1"/>
              </w:rPr>
            </w:pPr>
            <w:r w:rsidRPr="028C7F29" w:rsidR="4ADE4BA4">
              <w:rPr>
                <w:rFonts w:ascii="Tahoma" w:hAnsi="Tahoma" w:eastAsia="Tahoma" w:cs="Tahoma"/>
                <w:b w:val="1"/>
                <w:bCs w:val="1"/>
                <w:i w:val="1"/>
                <w:iCs w:val="1"/>
                <w:color w:val="0070C0"/>
              </w:rPr>
              <w:t xml:space="preserve">Suggested Motion: </w:t>
            </w:r>
            <w:r w:rsidRPr="028C7F29" w:rsidR="4ADE4BA4">
              <w:rPr>
                <w:rFonts w:ascii="Tahoma" w:hAnsi="Tahoma" w:eastAsia="Tahoma" w:cs="Tahoma"/>
                <w:i w:val="1"/>
                <w:iCs w:val="1"/>
                <w:color w:val="000000" w:themeColor="text1" w:themeTint="FF" w:themeShade="FF"/>
              </w:rPr>
              <w:t xml:space="preserve">I move to approve </w:t>
            </w:r>
            <w:r w:rsidRPr="028C7F29" w:rsidR="2F2D3334">
              <w:rPr>
                <w:rFonts w:ascii="Tahoma" w:hAnsi="Tahoma" w:eastAsia="Tahoma" w:cs="Tahoma"/>
                <w:i w:val="1"/>
                <w:iCs w:val="1"/>
                <w:color w:val="000000" w:themeColor="text1" w:themeTint="FF" w:themeShade="FF"/>
              </w:rPr>
              <w:t xml:space="preserve">setting </w:t>
            </w:r>
            <w:r w:rsidRPr="028C7F29" w:rsidR="729EE492">
              <w:rPr>
                <w:rFonts w:ascii="Tahoma" w:hAnsi="Tahoma" w:eastAsia="Tahoma" w:cs="Tahoma"/>
                <w:i w:val="1"/>
                <w:iCs w:val="1"/>
                <w:color w:val="000000" w:themeColor="text1" w:themeTint="FF" w:themeShade="FF"/>
              </w:rPr>
              <w:t>the</w:t>
            </w:r>
            <w:r w:rsidRPr="028C7F29" w:rsidR="2F2D3334">
              <w:rPr>
                <w:rFonts w:ascii="Tahoma" w:hAnsi="Tahoma" w:eastAsia="Tahoma" w:cs="Tahoma"/>
                <w:i w:val="1"/>
                <w:iCs w:val="1"/>
                <w:color w:val="000000" w:themeColor="text1" w:themeTint="FF" w:themeShade="FF"/>
              </w:rPr>
              <w:t xml:space="preserve"> December joint board meeting on Monday, December 7</w:t>
            </w:r>
            <w:r w:rsidRPr="028C7F29" w:rsidR="2F2D3334">
              <w:rPr>
                <w:rFonts w:ascii="Tahoma" w:hAnsi="Tahoma" w:eastAsia="Tahoma" w:cs="Tahoma"/>
                <w:i w:val="1"/>
                <w:iCs w:val="1"/>
                <w:color w:val="000000" w:themeColor="text1" w:themeTint="FF" w:themeShade="FF"/>
                <w:vertAlign w:val="superscript"/>
              </w:rPr>
              <w:t>th</w:t>
            </w:r>
            <w:r w:rsidRPr="028C7F29" w:rsidR="2F2D3334">
              <w:rPr>
                <w:rFonts w:ascii="Tahoma" w:hAnsi="Tahoma" w:eastAsia="Tahoma" w:cs="Tahoma"/>
                <w:i w:val="1"/>
                <w:iCs w:val="1"/>
                <w:color w:val="000000" w:themeColor="text1" w:themeTint="FF" w:themeShade="FF"/>
              </w:rPr>
              <w:t xml:space="preserve"> at</w:t>
            </w:r>
            <w:r w:rsidRPr="028C7F29" w:rsidR="1C2F17F3">
              <w:rPr>
                <w:rFonts w:ascii="Tahoma" w:hAnsi="Tahoma" w:eastAsia="Tahoma" w:cs="Tahoma"/>
                <w:i w:val="1"/>
                <w:iCs w:val="1"/>
                <w:color w:val="000000" w:themeColor="text1" w:themeTint="FF" w:themeShade="FF"/>
              </w:rPr>
              <w:t xml:space="preserve"> 10:00 </w:t>
            </w:r>
            <w:r w:rsidRPr="028C7F29" w:rsidR="2F2D3334">
              <w:rPr>
                <w:rFonts w:ascii="Tahoma" w:hAnsi="Tahoma" w:eastAsia="Tahoma" w:cs="Tahoma"/>
                <w:i w:val="1"/>
                <w:iCs w:val="1"/>
                <w:color w:val="000000" w:themeColor="text1" w:themeTint="FF" w:themeShade="FF"/>
              </w:rPr>
              <w:t>to be held at Kuna Station 2.</w:t>
            </w:r>
          </w:p>
        </w:tc>
      </w:tr>
      <w:tr w:rsidR="3CE90F4A" w:rsidTr="2D513D16" w14:paraId="381F4029" w14:textId="77777777">
        <w:tblPrEx>
          <w:tblBorders>
            <w:top w:val="single" w:color="auto" w:sz="4" w:space="0"/>
            <w:left w:val="single" w:color="auto" w:sz="4" w:space="0"/>
            <w:bottom w:val="single" w:color="auto" w:sz="4" w:space="0"/>
            <w:right w:val="single" w:color="auto" w:sz="4" w:space="0"/>
          </w:tblBorders>
        </w:tblPrEx>
        <w:trPr>
          <w:trHeight w:val="728"/>
        </w:trPr>
        <w:tc>
          <w:tcPr>
            <w:tcW w:w="1260" w:type="dxa"/>
            <w:tcBorders>
              <w:top w:val="single" w:color="auto" w:sz="4" w:space="0"/>
              <w:left w:val="single" w:color="auto" w:sz="4" w:space="0"/>
              <w:bottom w:val="single" w:color="auto" w:sz="4" w:space="0"/>
              <w:right w:val="single" w:color="auto" w:sz="4" w:space="0"/>
            </w:tcBorders>
            <w:tcMar/>
          </w:tcPr>
          <w:p w:rsidRPr="00646BDF" w:rsidR="3CE90F4A" w:rsidP="3CE90F4A" w:rsidRDefault="00646BDF" w14:paraId="108316E7" w14:textId="77777777">
            <w:pPr>
              <w:spacing w:line="254" w:lineRule="auto"/>
              <w:rPr>
                <w:rFonts w:ascii="Tahoma" w:hAnsi="Tahoma" w:eastAsia="Tahoma" w:cs="Tahoma"/>
                <w:b/>
                <w:bCs/>
                <w:color w:val="000000"/>
                <w:sz w:val="20"/>
                <w:szCs w:val="20"/>
              </w:rPr>
            </w:pPr>
            <w:r w:rsidRPr="00646BDF">
              <w:rPr>
                <w:rFonts w:ascii="Tahoma" w:hAnsi="Tahoma" w:eastAsia="Tahoma" w:cs="Tahoma"/>
                <w:b/>
                <w:bCs/>
                <w:color w:val="000000"/>
                <w:sz w:val="20"/>
                <w:szCs w:val="20"/>
              </w:rPr>
              <w:t>7.</w:t>
            </w:r>
          </w:p>
          <w:p w:rsidR="00646BDF" w:rsidP="3CE90F4A" w:rsidRDefault="00646BDF" w14:paraId="6C61E24A" w14:textId="541F9542">
            <w:pPr>
              <w:spacing w:line="254" w:lineRule="auto"/>
              <w:rPr>
                <w:rFonts w:ascii="Tahoma" w:hAnsi="Tahoma" w:cs="Tahoma"/>
                <w:b/>
                <w:bCs/>
              </w:rPr>
            </w:pPr>
            <w:r>
              <w:rPr>
                <w:noProof/>
              </w:rPr>
              <mc:AlternateContent>
                <mc:Choice Requires="wps">
                  <w:drawing>
                    <wp:inline distT="0" distB="0" distL="0" distR="0" wp14:anchorId="5AADE136" wp14:editId="39B5BA3D">
                      <wp:extent cx="586740" cy="466725"/>
                      <wp:effectExtent l="0" t="0" r="22860" b="28575"/>
                      <wp:docPr id="2" name="Rectangle 2"/>
                      <wp:cNvGraphicFramePr/>
                      <a:graphic xmlns:a="http://schemas.openxmlformats.org/drawingml/2006/main">
                        <a:graphicData uri="http://schemas.microsoft.com/office/word/2010/wordprocessingShape">
                          <wps:wsp>
                            <wps:cNvSpPr/>
                            <wps:spPr>
                              <a:xfrm>
                                <a:off x="0" y="0"/>
                                <a:ext cx="586740" cy="466725"/>
                              </a:xfrm>
                              <a:prstGeom prst="rect">
                                <a:avLst/>
                              </a:prstGeom>
                              <a:solidFill>
                                <a:sysClr val="window" lastClr="FFFFFF">
                                  <a:lumMod val="95000"/>
                                </a:sysClr>
                              </a:solidFill>
                              <a:ln>
                                <a:solidFill>
                                  <a:srgbClr val="4F81BD"/>
                                </a:solidFill>
                              </a:ln>
                            </wps:spPr>
                            <wps:txbx>
                              <w:txbxContent>
                                <w:p w:rsidR="00646BDF" w:rsidP="00646BDF" w:rsidRDefault="00646BDF" w14:paraId="7A50254A" w14:textId="77777777">
                                  <w:pPr>
                                    <w:spacing w:line="254" w:lineRule="auto"/>
                                    <w:jc w:val="center"/>
                                    <w:rPr>
                                      <w:rFonts w:ascii="Tahoma" w:hAnsi="Tahoma" w:eastAsia="Tahoma" w:cs="Tahoma"/>
                                      <w:color w:val="000000"/>
                                      <w:sz w:val="20"/>
                                      <w:szCs w:val="20"/>
                                    </w:rPr>
                                  </w:pPr>
                                  <w:r>
                                    <w:rPr>
                                      <w:rFonts w:ascii="Tahoma" w:hAnsi="Tahoma" w:eastAsia="Tahoma" w:cs="Tahoma"/>
                                      <w:color w:val="000000"/>
                                      <w:sz w:val="20"/>
                                      <w:szCs w:val="20"/>
                                    </w:rPr>
                                    <w:t>Action Item</w:t>
                                  </w:r>
                                </w:p>
                                <w:p w:rsidR="00646BDF" w:rsidP="00646BDF" w:rsidRDefault="00646BDF" w14:paraId="6FB37F17" w14:textId="77777777">
                                  <w:pPr>
                                    <w:spacing w:line="254" w:lineRule="auto"/>
                                    <w:jc w:val="center"/>
                                    <w:rPr>
                                      <w:rFonts w:ascii="Tahoma" w:hAnsi="Tahoma" w:eastAsia="Tahoma" w:cs="Tahoma"/>
                                      <w:color w:val="000000"/>
                                      <w:sz w:val="20"/>
                                      <w:szCs w:val="20"/>
                                    </w:rPr>
                                  </w:pPr>
                                </w:p>
                              </w:txbxContent>
                            </wps:txbx>
                            <wps:bodyPr anchor="t"/>
                          </wps:wsp>
                        </a:graphicData>
                      </a:graphic>
                    </wp:inline>
                  </w:drawing>
                </mc:Choice>
                <mc:Fallback>
                  <w:pict>
                    <v:rect id="Rectangle 2" style="width:46.2pt;height:36.75pt;visibility:visible;mso-wrap-style:square;mso-left-percent:-10001;mso-top-percent:-10001;mso-position-horizontal:absolute;mso-position-horizontal-relative:char;mso-position-vertical:absolute;mso-position-vertical-relative:line;mso-left-percent:-10001;mso-top-percent:-10001;v-text-anchor:top" o:spid="_x0000_s1028" fillcolor="#f2f2f2" strokecolor="#4f81bd" w14:anchorId="5AADE1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sXrAEAAFgDAAAOAAAAZHJzL2Uyb0RvYy54bWysU01v2zAMvQ/YfxB0X+wESZoZcQp0QXbZ&#10;R4F2P0CR5FiAJAqiGjv/fpSSJd16G+oDLZHi4+OjtL4fnWVHHdGAb/l0UnOmvQRl/KHlv553n1ac&#10;YRJeCQtet/ykkd9vPn5YD6HRM+jBKh0ZgXhshtDyPqXQVBXKXjuBEwjaU7CD6ESibTxUKoqB0J2t&#10;ZnW9rAaIKkSQGpG823OQbwp+12mZfnYd6sRsy4lbKjYWu8+22qxFc4gi9EZeaIj/YOGE8VT0CrUV&#10;SbCXaN5AOSMjIHRpIsFV0HVG6tIDdTOt/+nmqRdBl15IHAxXmfD9YOWP41N4jCTDELBBWuYuxi66&#10;/Cd+bCxina5i6TExSc7Fank3J0klhebL5d1skcWsbskhYvqqwbG8aHmkWRSJxPEbpvPRP0dyLQRr&#10;1M5YWzYn/GIjOwoaG01bwcCZFZjI2fJd+QqWfXHfQZ3PfV7UdRkoccCSX+j8hWv921LxsL/Wmu9W&#10;04ftpZFXmQSZU6ubSHmVxv3IjCItckb27EGdHiMTXvZATFNBygEaX2FzuWr5frzeF+jbg9j8BgAA&#10;//8DAFBLAwQUAAYACAAAACEAWuwaUdsAAAADAQAADwAAAGRycy9kb3ducmV2LnhtbEyPwU7DMBBE&#10;70j8g7VI3KhDaAsJcaqqqAdOiMKB4yZenLTxOo3dNuXrMVzgstJoRjNvi8VoO3GkwbeOFdxOEhDE&#10;tdMtGwXvb+ubBxA+IGvsHJOCM3lYlJcXBebanfiVjptgRCxhn6OCJoQ+l9LXDVn0E9cTR+/TDRZD&#10;lIOResBTLLedTJNkLi22HBca7GnVUL3bHKyCp2fzgl/brN5X51Vqltl8hh97pa6vxuUjiEBj+AvD&#10;D35EhzIyVe7A2otOQXwk/N7oZekURKXg/m4Gsizkf/byGwAA//8DAFBLAQItABQABgAIAAAAIQC2&#10;gziS/gAAAOEBAAATAAAAAAAAAAAAAAAAAAAAAABbQ29udGVudF9UeXBlc10ueG1sUEsBAi0AFAAG&#10;AAgAAAAhADj9If/WAAAAlAEAAAsAAAAAAAAAAAAAAAAALwEAAF9yZWxzLy5yZWxzUEsBAi0AFAAG&#10;AAgAAAAhAHyX6xesAQAAWAMAAA4AAAAAAAAAAAAAAAAALgIAAGRycy9lMm9Eb2MueG1sUEsBAi0A&#10;FAAGAAgAAAAhAFrsGlHbAAAAAwEAAA8AAAAAAAAAAAAAAAAABgQAAGRycy9kb3ducmV2LnhtbFBL&#10;BQYAAAAABAAEAPMAAAAOBQAAAAA=&#10;">
                      <v:textbox>
                        <w:txbxContent>
                          <w:p w:rsidR="00646BDF" w:rsidP="00646BDF" w:rsidRDefault="00646BDF" w14:paraId="7A50254A" w14:textId="77777777">
                            <w:pPr>
                              <w:spacing w:line="254" w:lineRule="auto"/>
                              <w:jc w:val="center"/>
                              <w:rPr>
                                <w:rFonts w:ascii="Tahoma" w:hAnsi="Tahoma" w:eastAsia="Tahoma" w:cs="Tahoma"/>
                                <w:color w:val="000000"/>
                                <w:sz w:val="20"/>
                                <w:szCs w:val="20"/>
                              </w:rPr>
                            </w:pPr>
                            <w:r>
                              <w:rPr>
                                <w:rFonts w:ascii="Tahoma" w:hAnsi="Tahoma" w:eastAsia="Tahoma" w:cs="Tahoma"/>
                                <w:color w:val="000000"/>
                                <w:sz w:val="20"/>
                                <w:szCs w:val="20"/>
                              </w:rPr>
                              <w:t>Action Item</w:t>
                            </w:r>
                          </w:p>
                          <w:p w:rsidR="00646BDF" w:rsidP="00646BDF" w:rsidRDefault="00646BDF" w14:paraId="6FB37F17" w14:textId="77777777">
                            <w:pPr>
                              <w:spacing w:line="254" w:lineRule="auto"/>
                              <w:jc w:val="center"/>
                              <w:rPr>
                                <w:rFonts w:ascii="Tahoma" w:hAnsi="Tahoma" w:eastAsia="Tahoma" w:cs="Tahoma"/>
                                <w:color w:val="000000"/>
                                <w:sz w:val="20"/>
                                <w:szCs w:val="20"/>
                              </w:rPr>
                            </w:pPr>
                          </w:p>
                        </w:txbxContent>
                      </v:textbox>
                      <w10:anchorlock/>
                    </v:rect>
                  </w:pict>
                </mc:Fallback>
              </mc:AlternateContent>
            </w:r>
          </w:p>
        </w:tc>
        <w:tc>
          <w:tcPr>
            <w:tcW w:w="10260" w:type="dxa"/>
            <w:gridSpan w:val="3"/>
            <w:tcBorders>
              <w:top w:val="single" w:color="auto" w:sz="4" w:space="0"/>
              <w:left w:val="single" w:color="auto" w:sz="4" w:space="0"/>
              <w:bottom w:val="single" w:color="auto" w:sz="4" w:space="0"/>
              <w:right w:val="single" w:color="auto" w:sz="4" w:space="0"/>
            </w:tcBorders>
            <w:tcMar/>
          </w:tcPr>
          <w:p w:rsidR="6694B705" w:rsidP="3CE90F4A" w:rsidRDefault="6694B705" w14:paraId="1B1CEF01" w14:textId="489E1060">
            <w:r w:rsidRPr="3CE90F4A">
              <w:rPr>
                <w:rFonts w:ascii="Tahoma" w:hAnsi="Tahoma" w:cs="Tahoma"/>
                <w:b/>
                <w:bCs/>
              </w:rPr>
              <w:t>NEW BUSINESS</w:t>
            </w:r>
          </w:p>
          <w:p w:rsidR="3CE90F4A" w:rsidP="527E6C4B" w:rsidRDefault="3CE90F4A" w14:paraId="5D3ACB1E" w14:textId="30AE59CE">
            <w:pPr>
              <w:rPr>
                <w:rFonts w:ascii="Tahoma" w:hAnsi="Tahoma" w:cs="Tahoma"/>
                <w:b/>
                <w:bCs/>
              </w:rPr>
            </w:pPr>
          </w:p>
          <w:p w:rsidR="3CE90F4A" w:rsidP="00646BDF" w:rsidRDefault="00646BDF" w14:paraId="72F44A34" w14:textId="08D1E915">
            <w:pPr>
              <w:pStyle w:val="ListParagraph"/>
              <w:numPr>
                <w:ilvl w:val="0"/>
                <w:numId w:val="8"/>
              </w:numPr>
              <w:rPr>
                <w:rFonts w:ascii="Tahoma" w:hAnsi="Tahoma" w:eastAsia="Tahoma" w:cs="Tahoma"/>
                <w:color w:val="000000" w:themeColor="text1"/>
              </w:rPr>
            </w:pPr>
            <w:r w:rsidRPr="3E9ED695" w:rsidR="00646BDF">
              <w:rPr>
                <w:rFonts w:ascii="Tahoma" w:hAnsi="Tahoma" w:eastAsia="Tahoma" w:cs="Tahoma"/>
                <w:color w:val="000000" w:themeColor="text1" w:themeTint="FF" w:themeShade="FF"/>
              </w:rPr>
              <w:t xml:space="preserve">Review and Consider approving Memorandum </w:t>
            </w:r>
            <w:r w:rsidRPr="3E9ED695" w:rsidR="61961F42">
              <w:rPr>
                <w:rFonts w:ascii="Tahoma" w:hAnsi="Tahoma" w:eastAsia="Tahoma" w:cs="Tahoma"/>
                <w:color w:val="000000" w:themeColor="text1" w:themeTint="FF" w:themeShade="FF"/>
              </w:rPr>
              <w:t>of</w:t>
            </w:r>
            <w:r w:rsidRPr="3E9ED695" w:rsidR="00646BDF">
              <w:rPr>
                <w:rFonts w:ascii="Tahoma" w:hAnsi="Tahoma" w:eastAsia="Tahoma" w:cs="Tahoma"/>
                <w:color w:val="000000" w:themeColor="text1" w:themeTint="FF" w:themeShade="FF"/>
              </w:rPr>
              <w:t xml:space="preserve"> </w:t>
            </w:r>
            <w:r w:rsidRPr="3E9ED695" w:rsidR="00646BDF">
              <w:rPr>
                <w:rFonts w:ascii="Tahoma" w:hAnsi="Tahoma" w:eastAsia="Tahoma" w:cs="Tahoma"/>
                <w:color w:val="000000" w:themeColor="text1" w:themeTint="FF" w:themeShade="FF"/>
              </w:rPr>
              <w:t>Understanding (MOU) Continuation of negotiated terms during district consolidation</w:t>
            </w:r>
            <w:r w:rsidRPr="3E9ED695" w:rsidR="00646BDF">
              <w:rPr>
                <w:rFonts w:ascii="Tahoma" w:hAnsi="Tahoma" w:eastAsia="Tahoma" w:cs="Tahoma"/>
                <w:color w:val="000000" w:themeColor="text1" w:themeTint="FF" w:themeShade="FF"/>
              </w:rPr>
              <w:t>.</w:t>
            </w:r>
          </w:p>
          <w:p w:rsidRPr="00646BDF" w:rsidR="00646BDF" w:rsidP="00646BDF" w:rsidRDefault="00646BDF" w14:paraId="629CC4F5" w14:textId="47F405B9">
            <w:pPr>
              <w:pStyle w:val="ListParagraph"/>
              <w:numPr>
                <w:ilvl w:val="0"/>
                <w:numId w:val="8"/>
              </w:numPr>
              <w:rPr>
                <w:rFonts w:ascii="Tahoma" w:hAnsi="Tahoma" w:eastAsia="Tahoma" w:cs="Tahoma"/>
                <w:i/>
                <w:iCs/>
                <w:color w:val="000000" w:themeColor="text1"/>
              </w:rPr>
            </w:pPr>
            <w:r w:rsidRPr="2D513D16" w:rsidR="00646BDF">
              <w:rPr>
                <w:rFonts w:ascii="Tahoma" w:hAnsi="Tahoma" w:eastAsia="Tahoma" w:cs="Tahoma"/>
                <w:b w:val="1"/>
                <w:bCs w:val="1"/>
                <w:i w:val="1"/>
                <w:iCs w:val="1"/>
                <w:color w:val="0070C0"/>
              </w:rPr>
              <w:t>Suggested Motion:</w:t>
            </w:r>
            <w:r w:rsidRPr="2D513D16" w:rsidR="00646BDF">
              <w:rPr>
                <w:rFonts w:ascii="Tahoma" w:hAnsi="Tahoma" w:eastAsia="Tahoma" w:cs="Tahoma"/>
                <w:i w:val="1"/>
                <w:iCs w:val="1"/>
                <w:color w:val="000000" w:themeColor="text1" w:themeTint="FF" w:themeShade="FF"/>
              </w:rPr>
              <w:t xml:space="preserve"> I move to approve the MOU as presented and authorize the Fire Chief to sign</w:t>
            </w:r>
            <w:r w:rsidRPr="2D513D16" w:rsidR="00646BDF">
              <w:rPr>
                <w:rFonts w:ascii="Tahoma" w:hAnsi="Tahoma" w:eastAsia="Tahoma" w:cs="Tahoma"/>
                <w:i w:val="1"/>
                <w:iCs w:val="1"/>
                <w:color w:val="000000" w:themeColor="text1" w:themeTint="FF" w:themeShade="FF"/>
              </w:rPr>
              <w:t>.</w:t>
            </w:r>
            <w:r w:rsidRPr="2D513D16" w:rsidR="00646BDF">
              <w:rPr>
                <w:rFonts w:ascii="Tahoma" w:hAnsi="Tahoma" w:eastAsia="Tahoma" w:cs="Tahoma"/>
                <w:i w:val="1"/>
                <w:iCs w:val="1"/>
                <w:color w:val="000000" w:themeColor="text1" w:themeTint="FF" w:themeShade="FF"/>
              </w:rPr>
              <w:t xml:space="preserve"> </w:t>
            </w:r>
          </w:p>
          <w:p w:rsidR="2D513D16" w:rsidP="2D513D16" w:rsidRDefault="2D513D16" w14:paraId="633CE28A" w14:textId="7855EEF1">
            <w:pPr>
              <w:pStyle w:val="ListParagraph"/>
              <w:ind w:left="720"/>
              <w:rPr>
                <w:rFonts w:ascii="Tahoma" w:hAnsi="Tahoma" w:eastAsia="Tahoma" w:cs="Tahoma"/>
                <w:i w:val="1"/>
                <w:iCs w:val="1"/>
                <w:color w:val="000000" w:themeColor="text1" w:themeTint="FF" w:themeShade="FF"/>
              </w:rPr>
            </w:pPr>
          </w:p>
          <w:p w:rsidR="79F6CC6F" w:rsidP="028C7F29" w:rsidRDefault="79F6CC6F" w14:paraId="63D437E7" w14:textId="6E5F402B">
            <w:pPr>
              <w:pStyle w:val="ListParagraph"/>
              <w:numPr>
                <w:ilvl w:val="0"/>
                <w:numId w:val="8"/>
              </w:numPr>
              <w:suppressLineNumbers w:val="0"/>
              <w:bidi w:val="0"/>
              <w:spacing w:before="0" w:beforeAutospacing="off" w:after="0" w:afterAutospacing="off" w:line="240" w:lineRule="auto"/>
              <w:ind w:left="720" w:right="0" w:hanging="360"/>
              <w:jc w:val="left"/>
              <w:rPr>
                <w:rFonts w:ascii="Tahoma" w:hAnsi="Tahoma" w:eastAsia="Tahoma" w:cs="Tahoma"/>
                <w:noProof w:val="0"/>
                <w:sz w:val="22"/>
                <w:szCs w:val="22"/>
                <w:lang w:val="en-US"/>
              </w:rPr>
            </w:pPr>
            <w:r w:rsidRPr="028C7F29" w:rsidR="79F6CC6F">
              <w:rPr>
                <w:rFonts w:ascii="Tahoma" w:hAnsi="Tahoma" w:eastAsia="Tahoma" w:cs="Tahoma"/>
                <w:noProof w:val="0"/>
                <w:sz w:val="22"/>
                <w:szCs w:val="22"/>
                <w:lang w:val="en-US"/>
              </w:rPr>
              <w:t xml:space="preserve">Review, discuss, and consider adoption of Joint Resolution 2026-19 approving an Addendum to the Agreement for Fire District </w:t>
            </w:r>
            <w:r w:rsidRPr="028C7F29" w:rsidR="4284EB94">
              <w:rPr>
                <w:rFonts w:ascii="Tahoma" w:hAnsi="Tahoma" w:eastAsia="Tahoma" w:cs="Tahoma"/>
                <w:noProof w:val="0"/>
                <w:sz w:val="22"/>
                <w:szCs w:val="22"/>
                <w:lang w:val="en-US"/>
              </w:rPr>
              <w:t>Consolidation</w:t>
            </w:r>
            <w:r w:rsidRPr="028C7F29" w:rsidR="7DCE91E6">
              <w:rPr>
                <w:rFonts w:ascii="Tahoma" w:hAnsi="Tahoma" w:eastAsia="Tahoma" w:cs="Tahoma"/>
                <w:noProof w:val="0"/>
                <w:sz w:val="22"/>
                <w:szCs w:val="22"/>
                <w:lang w:val="en-US"/>
              </w:rPr>
              <w:t xml:space="preserve"> and replacing the existing </w:t>
            </w:r>
            <w:r w:rsidRPr="028C7F29" w:rsidR="7DCE91E6">
              <w:rPr>
                <w:rFonts w:ascii="Tahoma" w:hAnsi="Tahoma" w:eastAsia="Tahoma" w:cs="Tahoma"/>
                <w:noProof w:val="0"/>
                <w:sz w:val="22"/>
                <w:szCs w:val="22"/>
                <w:lang w:val="en-US"/>
              </w:rPr>
              <w:t>consolidated</w:t>
            </w:r>
            <w:r w:rsidRPr="028C7F29" w:rsidR="7DCE91E6">
              <w:rPr>
                <w:rFonts w:ascii="Tahoma" w:hAnsi="Tahoma" w:eastAsia="Tahoma" w:cs="Tahoma"/>
                <w:noProof w:val="0"/>
                <w:sz w:val="22"/>
                <w:szCs w:val="22"/>
                <w:lang w:val="en-US"/>
              </w:rPr>
              <w:t xml:space="preserve"> district legal description and boundary map with the corrected legal description and map prepared in response to discrepancies </w:t>
            </w:r>
            <w:r w:rsidRPr="028C7F29" w:rsidR="7DCE91E6">
              <w:rPr>
                <w:rFonts w:ascii="Tahoma" w:hAnsi="Tahoma" w:eastAsia="Tahoma" w:cs="Tahoma"/>
                <w:noProof w:val="0"/>
                <w:sz w:val="22"/>
                <w:szCs w:val="22"/>
                <w:lang w:val="en-US"/>
              </w:rPr>
              <w:t>identified</w:t>
            </w:r>
            <w:r w:rsidRPr="028C7F29" w:rsidR="7DCE91E6">
              <w:rPr>
                <w:rFonts w:ascii="Tahoma" w:hAnsi="Tahoma" w:eastAsia="Tahoma" w:cs="Tahoma"/>
                <w:noProof w:val="0"/>
                <w:sz w:val="22"/>
                <w:szCs w:val="22"/>
                <w:lang w:val="en-US"/>
              </w:rPr>
              <w:t xml:space="preserve"> by the Idaho State Tax Commission.</w:t>
            </w:r>
          </w:p>
          <w:p w:rsidR="7DCE91E6" w:rsidP="2D513D16" w:rsidRDefault="7DCE91E6" w14:paraId="6D4D77B7" w14:textId="1AB65C1B">
            <w:pPr>
              <w:pStyle w:val="ListParagraph"/>
              <w:numPr>
                <w:ilvl w:val="0"/>
                <w:numId w:val="8"/>
              </w:numPr>
              <w:spacing w:before="0" w:beforeAutospacing="off" w:after="0" w:afterAutospacing="off" w:line="276" w:lineRule="auto"/>
              <w:rPr>
                <w:rFonts w:ascii="Tahoma" w:hAnsi="Tahoma" w:eastAsia="Tahoma" w:cs="Tahoma"/>
                <w:i w:val="1"/>
                <w:iCs w:val="1"/>
                <w:noProof w:val="0"/>
                <w:sz w:val="22"/>
                <w:szCs w:val="22"/>
                <w:lang w:val="en-US"/>
              </w:rPr>
            </w:pPr>
            <w:r w:rsidRPr="2D513D16" w:rsidR="7DCE91E6">
              <w:rPr>
                <w:rFonts w:ascii="Tahoma" w:hAnsi="Tahoma" w:eastAsia="Tahoma" w:cs="Tahoma"/>
                <w:b w:val="1"/>
                <w:bCs w:val="1"/>
                <w:i w:val="1"/>
                <w:iCs w:val="1"/>
                <w:noProof w:val="0"/>
                <w:color w:val="0070C0"/>
                <w:sz w:val="22"/>
                <w:szCs w:val="22"/>
                <w:lang w:val="en-US"/>
              </w:rPr>
              <w:t>Suggested Motion:</w:t>
            </w:r>
            <w:r w:rsidRPr="2D513D16" w:rsidR="7DCE91E6">
              <w:rPr>
                <w:rFonts w:ascii="Tahoma" w:hAnsi="Tahoma" w:eastAsia="Tahoma" w:cs="Tahoma"/>
                <w:i w:val="1"/>
                <w:iCs w:val="1"/>
                <w:noProof w:val="0"/>
                <w:sz w:val="22"/>
                <w:szCs w:val="22"/>
                <w:lang w:val="en-US"/>
              </w:rPr>
              <w:t xml:space="preserve"> I move to adopt Joint Resolution No. 2026-19 and approve the Addendum to the Agreement for Fire District Consolidation, including the corrected legal description and boundary map, and authorize the Board President and District Secretary to execute the Addendum and related documents.</w:t>
            </w:r>
          </w:p>
          <w:p w:rsidR="3CE90F4A" w:rsidP="3CE90F4A" w:rsidRDefault="3CE90F4A" w14:paraId="17101C96" w14:textId="163FEACB">
            <w:pPr>
              <w:rPr>
                <w:rFonts w:ascii="Tahoma" w:hAnsi="Tahoma" w:eastAsia="Times New Roman" w:cs="Tahoma"/>
                <w:b/>
                <w:bCs/>
                <w:color w:val="000000" w:themeColor="text1"/>
              </w:rPr>
            </w:pPr>
          </w:p>
        </w:tc>
      </w:tr>
      <w:tr w:rsidRPr="008135F3" w:rsidR="00A2016A" w:rsidTr="2D513D16" w14:paraId="004DBB3C" w14:textId="77777777">
        <w:tblPrEx>
          <w:tblBorders>
            <w:top w:val="single" w:color="auto" w:sz="4" w:space="0"/>
            <w:left w:val="single" w:color="auto" w:sz="4" w:space="0"/>
            <w:bottom w:val="single" w:color="auto" w:sz="4" w:space="0"/>
            <w:right w:val="single" w:color="auto" w:sz="4" w:space="0"/>
          </w:tblBorders>
        </w:tblPrEx>
        <w:trPr>
          <w:trHeight w:val="728"/>
        </w:trPr>
        <w:tc>
          <w:tcPr>
            <w:tcW w:w="1260" w:type="dxa"/>
            <w:tcBorders>
              <w:top w:val="single" w:color="auto" w:sz="4" w:space="0"/>
              <w:left w:val="single" w:color="auto" w:sz="4" w:space="0"/>
              <w:bottom w:val="single" w:color="auto" w:sz="4" w:space="0"/>
              <w:right w:val="single" w:color="auto" w:sz="4" w:space="0"/>
            </w:tcBorders>
            <w:tcMar/>
          </w:tcPr>
          <w:p w:rsidR="00A2016A" w:rsidP="00A2016A" w:rsidRDefault="00646BDF" w14:paraId="1207BEE1" w14:textId="768298E0">
            <w:pPr>
              <w:spacing w:line="254" w:lineRule="auto"/>
              <w:rPr>
                <w:rFonts w:ascii="Tahoma" w:hAnsi="Tahoma" w:cs="Tahoma"/>
                <w:b/>
              </w:rPr>
            </w:pPr>
            <w:r>
              <w:rPr>
                <w:rFonts w:ascii="Tahoma" w:hAnsi="Tahoma" w:cs="Tahoma"/>
                <w:b/>
              </w:rPr>
              <w:lastRenderedPageBreak/>
              <w:t>8</w:t>
            </w:r>
            <w:r w:rsidR="00A2016A">
              <w:rPr>
                <w:rFonts w:ascii="Tahoma" w:hAnsi="Tahoma" w:cs="Tahoma"/>
                <w:b/>
              </w:rPr>
              <w:t xml:space="preserve">. </w:t>
            </w:r>
            <w:r w:rsidR="00A2016A">
              <w:rPr>
                <w:noProof/>
              </w:rPr>
              <mc:AlternateContent>
                <mc:Choice Requires="wps">
                  <w:drawing>
                    <wp:inline distT="0" distB="0" distL="0" distR="0" wp14:anchorId="675A019B" wp14:editId="02FC85D6">
                      <wp:extent cx="586740" cy="419735"/>
                      <wp:effectExtent l="0" t="0" r="22860" b="18415"/>
                      <wp:docPr id="1766791895" name="Rectangle 1766791895"/>
                      <wp:cNvGraphicFramePr/>
                      <a:graphic xmlns:a="http://schemas.openxmlformats.org/drawingml/2006/main">
                        <a:graphicData uri="http://schemas.microsoft.com/office/word/2010/wordprocessingShape">
                          <wps:wsp>
                            <wps:cNvSpPr/>
                            <wps:spPr>
                              <a:xfrm>
                                <a:off x="0" y="0"/>
                                <a:ext cx="586740" cy="419735"/>
                              </a:xfrm>
                              <a:prstGeom prst="rect">
                                <a:avLst/>
                              </a:prstGeom>
                              <a:solidFill>
                                <a:sysClr val="window" lastClr="FFFFFF">
                                  <a:lumMod val="95000"/>
                                </a:sysClr>
                              </a:solidFill>
                              <a:ln>
                                <a:solidFill>
                                  <a:srgbClr val="4F81BD"/>
                                </a:solidFill>
                              </a:ln>
                            </wps:spPr>
                            <wps:txbx>
                              <w:txbxContent>
                                <w:p w:rsidR="00A2016A" w:rsidP="00A2016A" w:rsidRDefault="00A2016A" w14:paraId="1749BA73" w14:textId="77777777">
                                  <w:pPr>
                                    <w:spacing w:line="254" w:lineRule="auto"/>
                                    <w:jc w:val="center"/>
                                    <w:rPr>
                                      <w:rFonts w:ascii="Tahoma" w:hAnsi="Tahoma" w:eastAsia="Tahoma" w:cs="Tahoma"/>
                                      <w:color w:val="000000"/>
                                      <w:sz w:val="20"/>
                                      <w:szCs w:val="20"/>
                                    </w:rPr>
                                  </w:pPr>
                                  <w:r>
                                    <w:rPr>
                                      <w:rFonts w:ascii="Tahoma" w:hAnsi="Tahoma" w:eastAsia="Tahoma" w:cs="Tahoma"/>
                                      <w:color w:val="000000"/>
                                      <w:sz w:val="20"/>
                                      <w:szCs w:val="20"/>
                                    </w:rPr>
                                    <w:t>Action Item</w:t>
                                  </w:r>
                                </w:p>
                              </w:txbxContent>
                            </wps:txbx>
                            <wps:bodyPr anchor="t"/>
                          </wps:wsp>
                        </a:graphicData>
                      </a:graphic>
                    </wp:inline>
                  </w:drawing>
                </mc:Choice>
                <mc:Fallback>
                  <w:pict>
                    <v:rect id="Rectangle 1766791895" style="width:46.2pt;height:33.05pt;visibility:visible;mso-wrap-style:square;mso-left-percent:-10001;mso-top-percent:-10001;mso-position-horizontal:absolute;mso-position-horizontal-relative:char;mso-position-vertical:absolute;mso-position-vertical-relative:line;mso-left-percent:-10001;mso-top-percent:-10001;v-text-anchor:top" o:spid="_x0000_s1029" fillcolor="#f2f2f2" strokecolor="#4f81bd" w14:anchorId="675A019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jOrQEAAFgDAAAOAAAAZHJzL2Uyb0RvYy54bWysU01v2zAMvQ/YfxB0X+ykSZsacQp0QXbZ&#10;R4FuP0CR5FiAJAqiGjv/fpSSJt16G+YDLZHi4+OjtHoYnWUHHdGAb/l0UnOmvQRl/L7lv35uPy05&#10;wyS8Eha8bvlRI39Yf/ywGkKjZ9CDVToyAvHYDKHlfUqhqSqUvXYCJxC0p2AH0YlE27ivVBQDoTtb&#10;zer6thogqhBBakTybk5Bvi74Xadl+tF1qBOzLSduqdhY7C7bar0SzT6K0Bt5piH+gYUTxlPRC9RG&#10;JMFeonkH5YyMgNCliQRXQdcZqUsP1M20/qub514EXXohcTBcZML/Byu/H57DUyQZhoAN0jJ3MXbR&#10;5T/xY2MR63gRS4+JSXIulrd3c5JUUmg+vb+7WWQxq2tyiJi+aHAsL1oeaRZFInH4iul09PVIroVg&#10;jdoaa8vmiJ9tZAdBY6NpKxg4swITOVu+LV/Bsi/uG6jTuftFXZeBEgcs+YXOH7jWvy8V97tLrfl2&#10;OX3cnBt5k0mQObW6ipRXadyNzKiWz3JG9uxAHZ8iE172QExTQcoBGl9hc75q+X683Rfo64NY/wYA&#10;AP//AwBQSwMEFAAGAAgAAAAhADmyIgzbAAAAAwEAAA8AAABkcnMvZG93bnJldi54bWxMj8FOwzAQ&#10;RO9I/IO1SNyo0wgiEuJUVaseOKEWDhw38eIE4nUau23K19dwgctKoxnNvC0Xk+3FkUbfOVYwnyUg&#10;iBunOzYK3l43d48gfEDW2DsmBWfysKiur0ostDvxlo67YEQsYV+ggjaEoZDSNy1Z9DM3EEfvw40W&#10;Q5SjkXrEUyy3vUyTJJMWO44LLQ60aqn52h2sgvWzecHvz7zZ1+dVapZ59oDve6Vub6blE4hAU/gL&#10;ww9+RIcqMtXuwNqLXkF8JPze6OXpPYhaQZbNQVal/M9eXQAAAP//AwBQSwECLQAUAAYACAAAACEA&#10;toM4kv4AAADhAQAAEwAAAAAAAAAAAAAAAAAAAAAAW0NvbnRlbnRfVHlwZXNdLnhtbFBLAQItABQA&#10;BgAIAAAAIQA4/SH/1gAAAJQBAAALAAAAAAAAAAAAAAAAAC8BAABfcmVscy8ucmVsc1BLAQItABQA&#10;BgAIAAAAIQBf+djOrQEAAFgDAAAOAAAAAAAAAAAAAAAAAC4CAABkcnMvZTJvRG9jLnhtbFBLAQIt&#10;ABQABgAIAAAAIQA5siIM2wAAAAMBAAAPAAAAAAAAAAAAAAAAAAcEAABkcnMvZG93bnJldi54bWxQ&#10;SwUGAAAAAAQABADzAAAADwUAAAAA&#10;">
                      <v:textbox>
                        <w:txbxContent>
                          <w:p w:rsidR="00A2016A" w:rsidP="00A2016A" w:rsidRDefault="00A2016A" w14:paraId="1749BA73" w14:textId="77777777">
                            <w:pPr>
                              <w:spacing w:line="254" w:lineRule="auto"/>
                              <w:jc w:val="center"/>
                              <w:rPr>
                                <w:rFonts w:ascii="Tahoma" w:hAnsi="Tahoma" w:eastAsia="Tahoma" w:cs="Tahoma"/>
                                <w:color w:val="000000"/>
                                <w:sz w:val="20"/>
                                <w:szCs w:val="20"/>
                              </w:rPr>
                            </w:pPr>
                            <w:r>
                              <w:rPr>
                                <w:rFonts w:ascii="Tahoma" w:hAnsi="Tahoma" w:eastAsia="Tahoma" w:cs="Tahoma"/>
                                <w:color w:val="000000"/>
                                <w:sz w:val="20"/>
                                <w:szCs w:val="20"/>
                              </w:rPr>
                              <w:t>Action Item</w:t>
                            </w:r>
                          </w:p>
                        </w:txbxContent>
                      </v:textbox>
                      <w10:anchorlock/>
                    </v:rect>
                  </w:pict>
                </mc:Fallback>
              </mc:AlternateContent>
            </w:r>
          </w:p>
        </w:tc>
        <w:tc>
          <w:tcPr>
            <w:tcW w:w="10260" w:type="dxa"/>
            <w:gridSpan w:val="3"/>
            <w:tcBorders>
              <w:top w:val="single" w:color="auto" w:sz="4" w:space="0"/>
              <w:left w:val="single" w:color="auto" w:sz="4" w:space="0"/>
              <w:bottom w:val="single" w:color="auto" w:sz="4" w:space="0"/>
              <w:right w:val="single" w:color="auto" w:sz="4" w:space="0"/>
            </w:tcBorders>
            <w:tcMar/>
          </w:tcPr>
          <w:p w:rsidR="00A2016A" w:rsidP="000965EB" w:rsidRDefault="00A2016A" w14:paraId="76B3C536" w14:textId="2338344B">
            <w:pPr>
              <w:rPr>
                <w:rFonts w:ascii="Tahoma" w:hAnsi="Tahoma" w:cs="Tahoma"/>
                <w:b/>
              </w:rPr>
            </w:pPr>
            <w:r>
              <w:rPr>
                <w:rFonts w:ascii="Tahoma" w:hAnsi="Tahoma" w:cs="Tahoma"/>
                <w:b/>
              </w:rPr>
              <w:t>EXECUTIVE SESSION</w:t>
            </w:r>
          </w:p>
          <w:p w:rsidRPr="00160946" w:rsidR="00160946" w:rsidP="00041A5E" w:rsidRDefault="00160946" w14:paraId="621393EC" w14:textId="77777777">
            <w:pPr>
              <w:pStyle w:val="ListParagraph"/>
              <w:rPr>
                <w:rFonts w:ascii="Tahoma" w:hAnsi="Tahoma" w:cs="Tahoma"/>
                <w:bCs/>
              </w:rPr>
            </w:pPr>
          </w:p>
          <w:p w:rsidR="00041A5E" w:rsidP="00AB4018" w:rsidRDefault="009B4CFD" w14:paraId="759FCC31" w14:textId="3E96687E">
            <w:pPr>
              <w:rPr>
                <w:rFonts w:ascii="Tahoma" w:hAnsi="Tahoma" w:cs="Tahoma"/>
              </w:rPr>
            </w:pPr>
            <w:r w:rsidRPr="00CC0ED2">
              <w:rPr>
                <w:rFonts w:ascii="Tahoma" w:hAnsi="Tahoma" w:cs="Tahoma"/>
                <w:b/>
                <w:bCs/>
                <w:i/>
                <w:iCs/>
                <w:color w:val="4F81BD" w:themeColor="accent1"/>
              </w:rPr>
              <w:t xml:space="preserve">Suggested Motion: </w:t>
            </w:r>
            <w:r w:rsidRPr="00AB4018" w:rsidR="00041A5E">
              <w:rPr>
                <w:rFonts w:ascii="Tahoma" w:hAnsi="Tahoma" w:cs="Tahoma"/>
              </w:rPr>
              <w:t>Move that we enter into executive session pursuant to Idaho Code § 74-206 (1)(b) to evaluate, dismiss, or discipline an employee or hear complaints</w:t>
            </w:r>
            <w:r w:rsidR="00DB1D00">
              <w:rPr>
                <w:rFonts w:ascii="Tahoma" w:hAnsi="Tahoma" w:cs="Tahoma"/>
              </w:rPr>
              <w:t>.</w:t>
            </w:r>
          </w:p>
          <w:p w:rsidRPr="00AB4018" w:rsidR="00AB4018" w:rsidP="00AB4018" w:rsidRDefault="00AB4018" w14:paraId="2BE191FE" w14:textId="77777777">
            <w:pPr>
              <w:rPr>
                <w:rFonts w:ascii="Tahoma" w:hAnsi="Tahoma" w:cs="Tahoma"/>
                <w:b/>
                <w:bCs/>
              </w:rPr>
            </w:pPr>
          </w:p>
          <w:p w:rsidRPr="00AB4018" w:rsidR="00513B72" w:rsidP="00AB4018" w:rsidRDefault="00513B72" w14:paraId="37F7E367" w14:textId="6DEB4415">
            <w:pPr>
              <w:rPr>
                <w:rFonts w:ascii="Tahoma" w:hAnsi="Tahoma" w:cs="Tahoma"/>
                <w:b/>
                <w:bCs/>
              </w:rPr>
            </w:pPr>
            <w:r w:rsidRPr="00AB4018">
              <w:rPr>
                <w:rFonts w:ascii="Tahoma" w:hAnsi="Tahoma" w:cs="Tahoma"/>
                <w:b/>
                <w:bCs/>
              </w:rPr>
              <w:t>ACCEPTABLE REASONS FOR EXECUTIVE SESSION</w:t>
            </w:r>
          </w:p>
          <w:p w:rsidR="00513B72" w:rsidP="00513B72" w:rsidRDefault="00513B72" w14:paraId="7888345A" w14:textId="218613B3">
            <w:pPr>
              <w:rPr>
                <w:rFonts w:ascii="Tahoma" w:hAnsi="Tahoma" w:cs="Tahoma"/>
              </w:rPr>
            </w:pPr>
            <w:r w:rsidRPr="00513B72">
              <w:rPr>
                <w:rFonts w:ascii="Tahoma" w:hAnsi="Tahoma" w:cs="Tahoma"/>
              </w:rPr>
              <w:t>Executive sessions, during which the public is excluded, are permitted only for the purposes outlined in Idaho Code § 74-206 and must follow the procedures stated therein. The motion to enter an executive session must identify the specific statutory subsection that authorizes the session, followed by a roll call vote recorded in the meeting minutes. A two-thirds (2/3) majority vote of the governing body is required for authorization. Changing the subject within the executive session to a topic not stated in the motion or unauthorized by law is prohibited.</w:t>
            </w:r>
          </w:p>
          <w:p w:rsidRPr="00513B72" w:rsidR="00513B72" w:rsidP="09A605E8" w:rsidRDefault="00513B72" w14:paraId="539FE908" w14:textId="44332F31">
            <w:pPr>
              <w:rPr>
                <w:rFonts w:ascii="Tahoma" w:hAnsi="Tahoma" w:cs="Tahoma"/>
              </w:rPr>
            </w:pPr>
          </w:p>
          <w:p w:rsidRPr="00513B72" w:rsidR="00513B72" w:rsidP="00513B72" w:rsidRDefault="00513B72" w14:paraId="1C4D5D9A" w14:textId="67703BAE">
            <w:pPr>
              <w:rPr>
                <w:rFonts w:ascii="Tahoma" w:hAnsi="Tahoma" w:cs="Tahoma"/>
                <w:b/>
                <w:bCs/>
              </w:rPr>
            </w:pPr>
            <w:r w:rsidRPr="00513B72">
              <w:rPr>
                <w:rFonts w:ascii="Tahoma" w:hAnsi="Tahoma" w:cs="Tahoma"/>
                <w:b/>
                <w:bCs/>
              </w:rPr>
              <w:t>Idaho Code § 74-206(1) Permissible Reasons:</w:t>
            </w:r>
          </w:p>
          <w:p w:rsidRPr="00513B72" w:rsidR="00513B72" w:rsidP="00FB4FC3" w:rsidRDefault="00513B72" w14:paraId="5F0CAEFD" w14:textId="618D4EA5">
            <w:pPr>
              <w:pStyle w:val="ListParagraph"/>
              <w:numPr>
                <w:ilvl w:val="0"/>
                <w:numId w:val="9"/>
              </w:numPr>
              <w:rPr>
                <w:rFonts w:ascii="Tahoma" w:hAnsi="Tahoma" w:cs="Tahoma"/>
              </w:rPr>
            </w:pPr>
            <w:r w:rsidRPr="00513B72">
              <w:rPr>
                <w:rFonts w:ascii="Tahoma" w:hAnsi="Tahoma" w:cs="Tahoma"/>
              </w:rPr>
              <w:t>(a) To consider hiring a public officer or employee.</w:t>
            </w:r>
          </w:p>
          <w:p w:rsidRPr="00513B72" w:rsidR="00513B72" w:rsidP="00FB4FC3" w:rsidRDefault="00513B72" w14:paraId="04A21C25" w14:textId="5F980D6B">
            <w:pPr>
              <w:pStyle w:val="ListParagraph"/>
              <w:numPr>
                <w:ilvl w:val="0"/>
                <w:numId w:val="9"/>
              </w:numPr>
              <w:rPr>
                <w:rFonts w:ascii="Tahoma" w:hAnsi="Tahoma" w:cs="Tahoma"/>
              </w:rPr>
            </w:pPr>
            <w:r w:rsidRPr="00513B72">
              <w:rPr>
                <w:rFonts w:ascii="Tahoma" w:hAnsi="Tahoma" w:cs="Tahoma"/>
              </w:rPr>
              <w:t>(b) To evaluate, dismiss, or discipline an employee or hear complaints.</w:t>
            </w:r>
          </w:p>
          <w:p w:rsidRPr="00513B72" w:rsidR="00513B72" w:rsidP="00FB4FC3" w:rsidRDefault="00513B72" w14:paraId="5A1E710F" w14:textId="78FC7B03">
            <w:pPr>
              <w:pStyle w:val="ListParagraph"/>
              <w:numPr>
                <w:ilvl w:val="0"/>
                <w:numId w:val="9"/>
              </w:numPr>
              <w:rPr>
                <w:rFonts w:ascii="Tahoma" w:hAnsi="Tahoma" w:cs="Tahoma"/>
              </w:rPr>
            </w:pPr>
            <w:r w:rsidRPr="00513B72">
              <w:rPr>
                <w:rFonts w:ascii="Tahoma" w:hAnsi="Tahoma" w:cs="Tahoma"/>
              </w:rPr>
              <w:t>(c) To acquire an interest in real property not owned by a public agency.</w:t>
            </w:r>
          </w:p>
          <w:p w:rsidRPr="00513B72" w:rsidR="00513B72" w:rsidP="00FB4FC3" w:rsidRDefault="00513B72" w14:paraId="5CE44070" w14:textId="0674A828">
            <w:pPr>
              <w:pStyle w:val="ListParagraph"/>
              <w:numPr>
                <w:ilvl w:val="0"/>
                <w:numId w:val="9"/>
              </w:numPr>
              <w:rPr>
                <w:rFonts w:ascii="Tahoma" w:hAnsi="Tahoma" w:cs="Tahoma"/>
              </w:rPr>
            </w:pPr>
            <w:r>
              <w:rPr>
                <w:rFonts w:ascii="Tahoma" w:hAnsi="Tahoma" w:cs="Tahoma"/>
              </w:rPr>
              <w:t>(</w:t>
            </w:r>
            <w:r w:rsidRPr="00513B72">
              <w:rPr>
                <w:rFonts w:ascii="Tahoma" w:hAnsi="Tahoma" w:cs="Tahoma"/>
              </w:rPr>
              <w:t>d) To consider exempt records.</w:t>
            </w:r>
          </w:p>
          <w:p w:rsidRPr="00513B72" w:rsidR="00513B72" w:rsidP="00FB4FC3" w:rsidRDefault="00513B72" w14:paraId="3B88E96C" w14:textId="4F2EE38C">
            <w:pPr>
              <w:pStyle w:val="ListParagraph"/>
              <w:numPr>
                <w:ilvl w:val="0"/>
                <w:numId w:val="9"/>
              </w:numPr>
              <w:rPr>
                <w:rFonts w:ascii="Tahoma" w:hAnsi="Tahoma" w:cs="Tahoma"/>
              </w:rPr>
            </w:pPr>
            <w:r>
              <w:rPr>
                <w:rFonts w:ascii="Tahoma" w:hAnsi="Tahoma" w:cs="Tahoma"/>
              </w:rPr>
              <w:t>(</w:t>
            </w:r>
            <w:r w:rsidRPr="00513B72">
              <w:rPr>
                <w:rFonts w:ascii="Tahoma" w:hAnsi="Tahoma" w:cs="Tahoma"/>
              </w:rPr>
              <w:t>e) To discuss trade or commerce negotiations.</w:t>
            </w:r>
          </w:p>
          <w:p w:rsidRPr="00513B72" w:rsidR="00513B72" w:rsidP="00FB4FC3" w:rsidRDefault="00513B72" w14:paraId="0E6F9AD2" w14:textId="6F0C0B6F">
            <w:pPr>
              <w:pStyle w:val="ListParagraph"/>
              <w:numPr>
                <w:ilvl w:val="0"/>
                <w:numId w:val="9"/>
              </w:numPr>
              <w:rPr>
                <w:rFonts w:ascii="Tahoma" w:hAnsi="Tahoma" w:cs="Tahoma"/>
              </w:rPr>
            </w:pPr>
            <w:r w:rsidRPr="00513B72">
              <w:rPr>
                <w:rFonts w:ascii="Tahoma" w:hAnsi="Tahoma" w:cs="Tahoma"/>
              </w:rPr>
              <w:t>(f) To communicate with legal counsel regarding litigation.</w:t>
            </w:r>
          </w:p>
          <w:p w:rsidRPr="00513B72" w:rsidR="00513B72" w:rsidP="00FB4FC3" w:rsidRDefault="00513B72" w14:paraId="6A9321CF" w14:textId="01FE4CA1">
            <w:pPr>
              <w:pStyle w:val="ListParagraph"/>
              <w:numPr>
                <w:ilvl w:val="0"/>
                <w:numId w:val="9"/>
              </w:numPr>
              <w:rPr>
                <w:rFonts w:ascii="Tahoma" w:hAnsi="Tahoma" w:cs="Tahoma"/>
              </w:rPr>
            </w:pPr>
            <w:r>
              <w:rPr>
                <w:rFonts w:ascii="Tahoma" w:hAnsi="Tahoma" w:cs="Tahoma"/>
              </w:rPr>
              <w:t>(</w:t>
            </w:r>
            <w:r w:rsidRPr="00513B72">
              <w:rPr>
                <w:rFonts w:ascii="Tahoma" w:hAnsi="Tahoma" w:cs="Tahoma"/>
              </w:rPr>
              <w:t>g) By the commission of pardons and parole.</w:t>
            </w:r>
          </w:p>
          <w:p w:rsidRPr="00513B72" w:rsidR="00513B72" w:rsidP="00FB4FC3" w:rsidRDefault="00513B72" w14:paraId="2984F2E5" w14:textId="02424A82">
            <w:pPr>
              <w:pStyle w:val="ListParagraph"/>
              <w:numPr>
                <w:ilvl w:val="0"/>
                <w:numId w:val="9"/>
              </w:numPr>
              <w:rPr>
                <w:rFonts w:ascii="Tahoma" w:hAnsi="Tahoma" w:cs="Tahoma"/>
              </w:rPr>
            </w:pPr>
            <w:r w:rsidRPr="00513B72">
              <w:rPr>
                <w:rFonts w:ascii="Tahoma" w:hAnsi="Tahoma" w:cs="Tahoma"/>
              </w:rPr>
              <w:t>(h) By the juvenile corrections custody review board.</w:t>
            </w:r>
          </w:p>
          <w:p w:rsidRPr="00513B72" w:rsidR="00513B72" w:rsidP="00FB4FC3" w:rsidRDefault="00513B72" w14:paraId="6C66F5DC" w14:textId="6FA4D4D6">
            <w:pPr>
              <w:pStyle w:val="ListParagraph"/>
              <w:numPr>
                <w:ilvl w:val="0"/>
                <w:numId w:val="9"/>
              </w:numPr>
              <w:rPr>
                <w:rFonts w:ascii="Tahoma" w:hAnsi="Tahoma" w:cs="Tahoma"/>
              </w:rPr>
            </w:pPr>
            <w:r w:rsidRPr="00513B72">
              <w:rPr>
                <w:rFonts w:ascii="Tahoma" w:hAnsi="Tahoma" w:cs="Tahoma"/>
              </w:rPr>
              <w:t>(</w:t>
            </w:r>
            <w:proofErr w:type="spellStart"/>
            <w:r>
              <w:rPr>
                <w:rFonts w:ascii="Tahoma" w:hAnsi="Tahoma" w:cs="Tahoma"/>
              </w:rPr>
              <w:t>i</w:t>
            </w:r>
            <w:proofErr w:type="spellEnd"/>
            <w:r w:rsidRPr="00513B72">
              <w:rPr>
                <w:rFonts w:ascii="Tahoma" w:hAnsi="Tahoma" w:cs="Tahoma"/>
              </w:rPr>
              <w:t>) To discuss risk management or insurance claims.</w:t>
            </w:r>
          </w:p>
          <w:p w:rsidRPr="00513B72" w:rsidR="00513B72" w:rsidP="00FB4FC3" w:rsidRDefault="00513B72" w14:paraId="44F2DB61" w14:textId="6E2F1A23">
            <w:pPr>
              <w:pStyle w:val="ListParagraph"/>
              <w:numPr>
                <w:ilvl w:val="0"/>
                <w:numId w:val="9"/>
              </w:numPr>
              <w:rPr>
                <w:rFonts w:ascii="Tahoma" w:hAnsi="Tahoma" w:cs="Tahoma"/>
              </w:rPr>
            </w:pPr>
            <w:r w:rsidRPr="00513B72">
              <w:rPr>
                <w:rFonts w:ascii="Tahoma" w:hAnsi="Tahoma" w:cs="Tahoma"/>
              </w:rPr>
              <w:t>(j) To consider labor contract matters per § 74-206A(1)(a) and (b).</w:t>
            </w:r>
          </w:p>
          <w:p w:rsidRPr="00513B72" w:rsidR="00513B72" w:rsidP="00513B72" w:rsidRDefault="00513B72" w14:paraId="33D6E5CA" w14:textId="77777777">
            <w:pPr>
              <w:rPr>
                <w:rFonts w:ascii="Tahoma" w:hAnsi="Tahoma" w:cs="Tahoma"/>
              </w:rPr>
            </w:pPr>
          </w:p>
          <w:p w:rsidRPr="00513B72" w:rsidR="00A2016A" w:rsidP="00A2016A" w:rsidRDefault="00513B72" w14:paraId="4E32720A" w14:textId="55181A5B">
            <w:pPr>
              <w:rPr>
                <w:rFonts w:ascii="Tahoma" w:hAnsi="Tahoma" w:cs="Tahoma"/>
              </w:rPr>
            </w:pPr>
            <w:r w:rsidRPr="00513B72">
              <w:rPr>
                <w:rFonts w:ascii="Tahoma" w:hAnsi="Tahoma" w:cs="Tahoma"/>
              </w:rPr>
              <w:t>The action item includes the motion to enter an executive session, identification of the statutory authorization, and attendees outside of the Board. A roll call vote will be conducted to resume the regular session after the executive session. No final action or decision will be made during the executive session.</w:t>
            </w:r>
          </w:p>
        </w:tc>
      </w:tr>
      <w:bookmarkEnd w:id="0"/>
      <w:tr w:rsidRPr="008135F3" w:rsidR="006A389C" w:rsidTr="2D513D16" w14:paraId="1E573B9A" w14:textId="77777777">
        <w:tblPrEx>
          <w:tblBorders>
            <w:top w:val="single" w:color="auto" w:sz="4" w:space="0"/>
            <w:left w:val="single" w:color="auto" w:sz="4" w:space="0"/>
            <w:bottom w:val="single" w:color="auto" w:sz="4" w:space="0"/>
            <w:right w:val="single" w:color="auto" w:sz="4" w:space="0"/>
          </w:tblBorders>
        </w:tblPrEx>
        <w:trPr>
          <w:trHeight w:val="1295"/>
        </w:trPr>
        <w:tc>
          <w:tcPr>
            <w:tcW w:w="1260" w:type="dxa"/>
            <w:tcBorders>
              <w:top w:val="single" w:color="auto" w:sz="4" w:space="0"/>
              <w:left w:val="single" w:color="auto" w:sz="4" w:space="0"/>
              <w:bottom w:val="single" w:color="auto" w:sz="4" w:space="0"/>
              <w:right w:val="single" w:color="auto" w:sz="4" w:space="0"/>
            </w:tcBorders>
            <w:tcMar/>
          </w:tcPr>
          <w:p w:rsidRPr="008135F3" w:rsidR="006A389C" w:rsidP="006A389C" w:rsidRDefault="00646BDF" w14:paraId="2B2E271B" w14:textId="41835977">
            <w:pPr>
              <w:rPr>
                <w:rFonts w:ascii="Tahoma" w:hAnsi="Tahoma" w:cs="Tahoma"/>
                <w:b/>
              </w:rPr>
            </w:pPr>
            <w:r>
              <w:rPr>
                <w:rFonts w:ascii="Tahoma" w:hAnsi="Tahoma" w:cs="Tahoma"/>
                <w:b/>
              </w:rPr>
              <w:t>9</w:t>
            </w:r>
            <w:r w:rsidRPr="008135F3" w:rsidR="006A389C">
              <w:rPr>
                <w:rFonts w:ascii="Tahoma" w:hAnsi="Tahoma" w:cs="Tahoma"/>
                <w:b/>
              </w:rPr>
              <w:t>.</w:t>
            </w:r>
          </w:p>
          <w:p w:rsidRPr="008135F3" w:rsidR="006A389C" w:rsidP="000965EB" w:rsidRDefault="008135F3" w14:paraId="249F0F73" w14:textId="77777777">
            <w:pPr>
              <w:rPr>
                <w:rFonts w:ascii="Tahoma" w:hAnsi="Tahoma" w:cs="Tahoma"/>
                <w:b/>
              </w:rPr>
            </w:pPr>
            <w:r>
              <w:rPr>
                <w:noProof/>
              </w:rPr>
              <mc:AlternateContent>
                <mc:Choice Requires="wps">
                  <w:drawing>
                    <wp:inline distT="0" distB="0" distL="0" distR="0" wp14:anchorId="649F1110" wp14:editId="455E6C21">
                      <wp:extent cx="586740" cy="419735"/>
                      <wp:effectExtent l="0" t="0" r="22860" b="18415"/>
                      <wp:docPr id="7" name="Rectangle 7"/>
                      <wp:cNvGraphicFramePr/>
                      <a:graphic xmlns:a="http://schemas.openxmlformats.org/drawingml/2006/main">
                        <a:graphicData uri="http://schemas.microsoft.com/office/word/2010/wordprocessingShape">
                          <wps:wsp>
                            <wps:cNvSpPr/>
                            <wps:spPr>
                              <a:xfrm>
                                <a:off x="0" y="0"/>
                                <a:ext cx="586740" cy="419735"/>
                              </a:xfrm>
                              <a:prstGeom prst="rect">
                                <a:avLst/>
                              </a:prstGeom>
                              <a:solidFill>
                                <a:sysClr val="window" lastClr="FFFFFF">
                                  <a:lumMod val="95000"/>
                                </a:sysClr>
                              </a:solidFill>
                              <a:ln>
                                <a:solidFill>
                                  <a:srgbClr val="4F81BD"/>
                                </a:solidFill>
                              </a:ln>
                            </wps:spPr>
                            <wps:txbx>
                              <w:txbxContent>
                                <w:p w:rsidR="008135F3" w:rsidP="008135F3" w:rsidRDefault="008135F3" w14:paraId="30274F94" w14:textId="77777777">
                                  <w:pPr>
                                    <w:spacing w:line="254" w:lineRule="auto"/>
                                    <w:jc w:val="center"/>
                                    <w:rPr>
                                      <w:rFonts w:ascii="Tahoma" w:hAnsi="Tahoma" w:eastAsia="Tahoma" w:cs="Tahoma"/>
                                      <w:color w:val="000000"/>
                                      <w:sz w:val="20"/>
                                      <w:szCs w:val="20"/>
                                    </w:rPr>
                                  </w:pPr>
                                  <w:r>
                                    <w:rPr>
                                      <w:rFonts w:ascii="Tahoma" w:hAnsi="Tahoma" w:eastAsia="Tahoma" w:cs="Tahoma"/>
                                      <w:color w:val="000000"/>
                                      <w:sz w:val="20"/>
                                      <w:szCs w:val="20"/>
                                    </w:rPr>
                                    <w:t xml:space="preserve">Action Item </w:t>
                                  </w:r>
                                </w:p>
                              </w:txbxContent>
                            </wps:txbx>
                            <wps:bodyPr anchor="t"/>
                          </wps:wsp>
                        </a:graphicData>
                      </a:graphic>
                    </wp:inline>
                  </w:drawing>
                </mc:Choice>
                <mc:Fallback>
                  <w:pict>
                    <v:rect id="Rectangle 7" style="width:46.2pt;height:33.05pt;visibility:visible;mso-wrap-style:square;mso-left-percent:-10001;mso-top-percent:-10001;mso-position-horizontal:absolute;mso-position-horizontal-relative:char;mso-position-vertical:absolute;mso-position-vertical-relative:line;mso-left-percent:-10001;mso-top-percent:-10001;v-text-anchor:top" o:spid="_x0000_s1030" fillcolor="#f2f2f2" strokecolor="#4f81bd" w14:anchorId="649F1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hmjrQEAAFgDAAAOAAAAZHJzL2Uyb0RvYy54bWysU8Fu2zAMvRfYPwi6L3bapE2NOAW2ILt0&#10;a4FuH6BIcixAEgVRjZ2/L6VkSbfehvlAS6T4+PgoLR9GZ9leRzTgWz6d1JxpL0EZv2v5r5+bzwvO&#10;MAmvhAWvW37QyB9Wn66WQ2j0NfRglY6MQDw2Q2h5n1Joqgplr53ACQTtKdhBdCLRNu4qFcVA6M5W&#10;13V9Ww0QVYggNSJ518cgXxX8rtMyPXUd6sRsy4lbKjYWu822Wi1Fs4si9EaeaIh/YOGE8VT0DLUW&#10;SbDXaD5AOSMjIHRpIsFV0HVG6tIDdTOt/+rmpRdBl15IHAxnmfD/wcof+5fwHEmGIWCDtMxdjF10&#10;+U/82FjEOpzF0mNikpzzxe3djCSVFJpN7+9u5lnM6pIcIqZvGhzLi5ZHmkWRSOwfMR2P/j6SayFY&#10;ozbG2rI54Fcb2V7Q2GjaCgbOrMBEzpZvylew7Kv7Dup47n5e12WgxAFLfqHzB671H0vF3fZca7ZZ&#10;TL+sT428yyTInFpdRMqrNG5HZlTLb3JG9mxBHZ4jE172QExTQcoBGl9hc7pq+X683xfoy4NYvQEA&#10;AP//AwBQSwMEFAAGAAgAAAAhADmyIgzbAAAAAwEAAA8AAABkcnMvZG93bnJldi54bWxMj8FOwzAQ&#10;RO9I/IO1SNyo0wgiEuJUVaseOKEWDhw38eIE4nUau23K19dwgctKoxnNvC0Xk+3FkUbfOVYwnyUg&#10;iBunOzYK3l43d48gfEDW2DsmBWfysKiur0ostDvxlo67YEQsYV+ggjaEoZDSNy1Z9DM3EEfvw40W&#10;Q5SjkXrEUyy3vUyTJJMWO44LLQ60aqn52h2sgvWzecHvz7zZ1+dVapZ59oDve6Vub6blE4hAU/gL&#10;ww9+RIcqMtXuwNqLXkF8JPze6OXpPYhaQZbNQVal/M9eXQAAAP//AwBQSwECLQAUAAYACAAAACEA&#10;toM4kv4AAADhAQAAEwAAAAAAAAAAAAAAAAAAAAAAW0NvbnRlbnRfVHlwZXNdLnhtbFBLAQItABQA&#10;BgAIAAAAIQA4/SH/1gAAAJQBAAALAAAAAAAAAAAAAAAAAC8BAABfcmVscy8ucmVsc1BLAQItABQA&#10;BgAIAAAAIQAsOhmjrQEAAFgDAAAOAAAAAAAAAAAAAAAAAC4CAABkcnMvZTJvRG9jLnhtbFBLAQIt&#10;ABQABgAIAAAAIQA5siIM2wAAAAMBAAAPAAAAAAAAAAAAAAAAAAcEAABkcnMvZG93bnJldi54bWxQ&#10;SwUGAAAAAAQABADzAAAADwUAAAAA&#10;">
                      <v:textbox>
                        <w:txbxContent>
                          <w:p w:rsidR="008135F3" w:rsidP="008135F3" w:rsidRDefault="008135F3" w14:paraId="30274F94" w14:textId="77777777">
                            <w:pPr>
                              <w:spacing w:line="254" w:lineRule="auto"/>
                              <w:jc w:val="center"/>
                              <w:rPr>
                                <w:rFonts w:ascii="Tahoma" w:hAnsi="Tahoma" w:eastAsia="Tahoma" w:cs="Tahoma"/>
                                <w:color w:val="000000"/>
                                <w:sz w:val="20"/>
                                <w:szCs w:val="20"/>
                              </w:rPr>
                            </w:pPr>
                            <w:r>
                              <w:rPr>
                                <w:rFonts w:ascii="Tahoma" w:hAnsi="Tahoma" w:eastAsia="Tahoma" w:cs="Tahoma"/>
                                <w:color w:val="000000"/>
                                <w:sz w:val="20"/>
                                <w:szCs w:val="20"/>
                              </w:rPr>
                              <w:t xml:space="preserve">Action Item </w:t>
                            </w:r>
                          </w:p>
                        </w:txbxContent>
                      </v:textbox>
                      <w10:anchorlock/>
                    </v:rect>
                  </w:pict>
                </mc:Fallback>
              </mc:AlternateContent>
            </w:r>
          </w:p>
        </w:tc>
        <w:tc>
          <w:tcPr>
            <w:tcW w:w="10260" w:type="dxa"/>
            <w:gridSpan w:val="3"/>
            <w:tcBorders>
              <w:top w:val="single" w:color="auto" w:sz="4" w:space="0"/>
              <w:left w:val="single" w:color="auto" w:sz="4" w:space="0"/>
              <w:bottom w:val="single" w:color="auto" w:sz="4" w:space="0"/>
              <w:right w:val="single" w:color="auto" w:sz="4" w:space="0"/>
            </w:tcBorders>
            <w:tcMar/>
          </w:tcPr>
          <w:p w:rsidRPr="00513B72" w:rsidR="00513B72" w:rsidP="00C83E7C" w:rsidRDefault="00A0581C" w14:paraId="390FFCD2" w14:textId="3562DCA1">
            <w:pPr>
              <w:pStyle w:val="paragraph"/>
              <w:spacing w:before="0" w:beforeAutospacing="0" w:after="0" w:afterAutospacing="0"/>
              <w:textAlignment w:val="baseline"/>
              <w:rPr>
                <w:rFonts w:ascii="Tahoma" w:hAnsi="Tahoma" w:cs="Tahoma" w:eastAsiaTheme="minorHAnsi"/>
                <w:b/>
                <w:bCs/>
                <w:sz w:val="22"/>
                <w:szCs w:val="22"/>
              </w:rPr>
            </w:pPr>
            <w:r w:rsidRPr="008135F3">
              <w:rPr>
                <w:rFonts w:ascii="Tahoma" w:hAnsi="Tahoma" w:cs="Tahoma" w:eastAsiaTheme="minorHAnsi"/>
                <w:b/>
                <w:bCs/>
                <w:sz w:val="22"/>
                <w:szCs w:val="22"/>
              </w:rPr>
              <w:t>POST EXECUTIVE SESSION BUSINESS:</w:t>
            </w:r>
          </w:p>
          <w:p w:rsidRPr="00513B72" w:rsidR="006A389C" w:rsidP="00C83E7C" w:rsidRDefault="00513B72" w14:paraId="4B768EF5" w14:textId="4762EC4C">
            <w:pPr>
              <w:pStyle w:val="paragraph"/>
              <w:spacing w:before="0" w:beforeAutospacing="0" w:after="0" w:afterAutospacing="0"/>
              <w:textAlignment w:val="baseline"/>
              <w:rPr>
                <w:rFonts w:ascii="Tahoma" w:hAnsi="Tahoma" w:cs="Tahoma" w:eastAsiaTheme="minorHAnsi"/>
                <w:sz w:val="22"/>
                <w:szCs w:val="22"/>
              </w:rPr>
            </w:pPr>
            <w:r w:rsidRPr="00513B72">
              <w:rPr>
                <w:rFonts w:ascii="Tahoma" w:hAnsi="Tahoma" w:cs="Tahoma"/>
                <w:sz w:val="22"/>
                <w:szCs w:val="22"/>
              </w:rPr>
              <w:t>Discuss any necessary business or follow-up actions resulting from the executive session. No final actions or decisions will have been made during the executive session itself, so any actions to be taken must occur during the public portion of the meeting.</w:t>
            </w:r>
          </w:p>
        </w:tc>
      </w:tr>
      <w:tr w:rsidRPr="008135F3" w:rsidR="00513B72" w:rsidTr="2D513D16" w14:paraId="65B1EB79" w14:textId="77777777">
        <w:tblPrEx>
          <w:tblBorders>
            <w:top w:val="single" w:color="auto" w:sz="4" w:space="0"/>
            <w:left w:val="single" w:color="auto" w:sz="4" w:space="0"/>
            <w:bottom w:val="single" w:color="auto" w:sz="4" w:space="0"/>
            <w:right w:val="single" w:color="auto" w:sz="4" w:space="0"/>
          </w:tblBorders>
        </w:tblPrEx>
        <w:trPr>
          <w:trHeight w:val="809"/>
        </w:trPr>
        <w:tc>
          <w:tcPr>
            <w:tcW w:w="1260" w:type="dxa"/>
            <w:tcBorders>
              <w:top w:val="single" w:color="auto" w:sz="4" w:space="0"/>
              <w:left w:val="single" w:color="auto" w:sz="4" w:space="0"/>
              <w:bottom w:val="single" w:color="auto" w:sz="4" w:space="0"/>
              <w:right w:val="single" w:color="auto" w:sz="4" w:space="0"/>
            </w:tcBorders>
            <w:tcMar/>
          </w:tcPr>
          <w:p w:rsidRPr="008135F3" w:rsidR="00513B72" w:rsidP="006A389C" w:rsidRDefault="00646BDF" w14:paraId="10342D38" w14:textId="2A7672F4">
            <w:pPr>
              <w:rPr>
                <w:rFonts w:ascii="Tahoma" w:hAnsi="Tahoma" w:cs="Tahoma"/>
                <w:b/>
              </w:rPr>
            </w:pPr>
            <w:r>
              <w:rPr>
                <w:rFonts w:ascii="Tahoma" w:hAnsi="Tahoma" w:cs="Tahoma"/>
                <w:b/>
              </w:rPr>
              <w:t>10</w:t>
            </w:r>
            <w:r w:rsidR="00513B72">
              <w:rPr>
                <w:rFonts w:ascii="Tahoma" w:hAnsi="Tahoma" w:cs="Tahoma"/>
                <w:b/>
              </w:rPr>
              <w:t xml:space="preserve">. </w:t>
            </w:r>
          </w:p>
        </w:tc>
        <w:tc>
          <w:tcPr>
            <w:tcW w:w="10260" w:type="dxa"/>
            <w:gridSpan w:val="3"/>
            <w:tcBorders>
              <w:top w:val="single" w:color="auto" w:sz="4" w:space="0"/>
              <w:left w:val="single" w:color="auto" w:sz="4" w:space="0"/>
              <w:bottom w:val="single" w:color="auto" w:sz="4" w:space="0"/>
              <w:right w:val="single" w:color="auto" w:sz="4" w:space="0"/>
            </w:tcBorders>
            <w:tcMar/>
          </w:tcPr>
          <w:p w:rsidRPr="00FF28DA" w:rsidR="00513B72" w:rsidP="00513B72" w:rsidRDefault="009D511D" w14:paraId="33FF3125" w14:textId="2230B339">
            <w:pPr>
              <w:tabs>
                <w:tab w:val="left" w:pos="479"/>
                <w:tab w:val="left" w:pos="959"/>
              </w:tabs>
              <w:spacing w:before="60" w:after="60"/>
              <w:rPr>
                <w:rFonts w:ascii="Tahoma" w:hAnsi="Tahoma" w:cs="Tahoma"/>
                <w:b/>
              </w:rPr>
            </w:pPr>
            <w:r>
              <w:rPr>
                <w:rFonts w:ascii="Tahoma" w:hAnsi="Tahoma" w:cs="Tahoma"/>
                <w:b/>
              </w:rPr>
              <w:t xml:space="preserve">COMMISSIONER OPEN DISCUSSION </w:t>
            </w:r>
          </w:p>
          <w:p w:rsidRPr="00364463" w:rsidR="00513B72" w:rsidP="009D511D" w:rsidRDefault="00364463" w14:paraId="3CB77936" w14:textId="01ED04EF">
            <w:pPr>
              <w:pStyle w:val="paragraph"/>
              <w:spacing w:before="60" w:beforeAutospacing="0" w:after="60" w:afterAutospacing="0"/>
              <w:textAlignment w:val="baseline"/>
              <w:rPr>
                <w:rFonts w:ascii="Tahoma" w:hAnsi="Tahoma" w:cs="Tahoma" w:eastAsiaTheme="minorHAnsi"/>
                <w:sz w:val="22"/>
                <w:szCs w:val="22"/>
              </w:rPr>
            </w:pPr>
            <w:r w:rsidRPr="00364463">
              <w:rPr>
                <w:rFonts w:ascii="Tahoma" w:hAnsi="Tahoma" w:cs="Tahoma"/>
                <w:sz w:val="22"/>
                <w:szCs w:val="22"/>
              </w:rPr>
              <w:t>This time is reserved for the Board of Commissioners to share general updates, comments, or future agenda suggestions. No action will be taken, and no decisions will be made during this portion of the meeting.</w:t>
            </w:r>
          </w:p>
        </w:tc>
      </w:tr>
      <w:tr w:rsidRPr="008135F3" w:rsidR="00C83E7C" w:rsidTr="2D513D16" w14:paraId="7FCD6180" w14:textId="77777777">
        <w:tblPrEx>
          <w:tblBorders>
            <w:top w:val="single" w:color="auto" w:sz="4" w:space="0"/>
            <w:left w:val="single" w:color="auto" w:sz="4" w:space="0"/>
            <w:bottom w:val="single" w:color="auto" w:sz="4" w:space="0"/>
            <w:right w:val="single" w:color="auto" w:sz="4" w:space="0"/>
          </w:tblBorders>
        </w:tblPrEx>
        <w:trPr>
          <w:trHeight w:val="800"/>
        </w:trPr>
        <w:tc>
          <w:tcPr>
            <w:tcW w:w="1260" w:type="dxa"/>
            <w:tcBorders>
              <w:top w:val="single" w:color="auto" w:sz="4" w:space="0"/>
              <w:left w:val="single" w:color="auto" w:sz="4" w:space="0"/>
              <w:bottom w:val="single" w:color="auto" w:sz="4" w:space="0"/>
              <w:right w:val="single" w:color="auto" w:sz="4" w:space="0"/>
            </w:tcBorders>
            <w:tcMar/>
          </w:tcPr>
          <w:p w:rsidRPr="008135F3" w:rsidR="00C83E7C" w:rsidP="00C83E7C" w:rsidRDefault="00F50F9A" w14:paraId="195DA4A1" w14:textId="266EA196">
            <w:pPr>
              <w:spacing w:before="60" w:after="60"/>
              <w:rPr>
                <w:rFonts w:ascii="Tahoma" w:hAnsi="Tahoma" w:cs="Tahoma"/>
                <w:b/>
              </w:rPr>
            </w:pPr>
            <w:r>
              <w:rPr>
                <w:rFonts w:ascii="Tahoma" w:hAnsi="Tahoma" w:cs="Tahoma"/>
                <w:b/>
              </w:rPr>
              <w:t>1</w:t>
            </w:r>
            <w:r w:rsidR="00646BDF">
              <w:rPr>
                <w:rFonts w:ascii="Tahoma" w:hAnsi="Tahoma" w:cs="Tahoma"/>
                <w:b/>
              </w:rPr>
              <w:t>1</w:t>
            </w:r>
            <w:r w:rsidRPr="008135F3" w:rsidR="00C83E7C">
              <w:rPr>
                <w:rFonts w:ascii="Tahoma" w:hAnsi="Tahoma" w:cs="Tahoma"/>
                <w:b/>
              </w:rPr>
              <w:t>.</w:t>
            </w:r>
          </w:p>
          <w:p w:rsidR="00C83E7C" w:rsidP="00C83E7C" w:rsidRDefault="00C83E7C" w14:paraId="3C42524C" w14:textId="38816CE9">
            <w:pPr>
              <w:spacing w:before="60" w:after="60"/>
              <w:rPr>
                <w:rFonts w:ascii="Tahoma" w:hAnsi="Tahoma" w:cs="Tahoma"/>
                <w:b/>
              </w:rPr>
            </w:pPr>
            <w:r>
              <w:rPr>
                <w:noProof/>
              </w:rPr>
              <mc:AlternateContent>
                <mc:Choice Requires="wps">
                  <w:drawing>
                    <wp:inline distT="0" distB="0" distL="0" distR="0" wp14:anchorId="583BF7DE" wp14:editId="0FA0D598">
                      <wp:extent cx="586740" cy="419735"/>
                      <wp:effectExtent l="0" t="0" r="22860" b="18415"/>
                      <wp:docPr id="8" name="Rectangle 8"/>
                      <wp:cNvGraphicFramePr/>
                      <a:graphic xmlns:a="http://schemas.openxmlformats.org/drawingml/2006/main">
                        <a:graphicData uri="http://schemas.microsoft.com/office/word/2010/wordprocessingShape">
                          <wps:wsp>
                            <wps:cNvSpPr/>
                            <wps:spPr>
                              <a:xfrm>
                                <a:off x="0" y="0"/>
                                <a:ext cx="586740" cy="419735"/>
                              </a:xfrm>
                              <a:prstGeom prst="rect">
                                <a:avLst/>
                              </a:prstGeom>
                              <a:solidFill>
                                <a:sysClr val="window" lastClr="FFFFFF">
                                  <a:lumMod val="95000"/>
                                </a:sysClr>
                              </a:solidFill>
                              <a:ln>
                                <a:solidFill>
                                  <a:srgbClr val="4F81BD"/>
                                </a:solidFill>
                              </a:ln>
                            </wps:spPr>
                            <wps:txbx>
                              <w:txbxContent>
                                <w:p w:rsidR="00C83E7C" w:rsidP="008135F3" w:rsidRDefault="00C83E7C" w14:paraId="052258D3" w14:textId="77777777">
                                  <w:pPr>
                                    <w:spacing w:line="254" w:lineRule="auto"/>
                                    <w:jc w:val="center"/>
                                    <w:rPr>
                                      <w:rFonts w:ascii="Tahoma" w:hAnsi="Tahoma" w:eastAsia="Tahoma" w:cs="Tahoma"/>
                                      <w:color w:val="000000"/>
                                      <w:sz w:val="20"/>
                                      <w:szCs w:val="20"/>
                                    </w:rPr>
                                  </w:pPr>
                                  <w:r>
                                    <w:rPr>
                                      <w:rFonts w:ascii="Tahoma" w:hAnsi="Tahoma" w:eastAsia="Tahoma" w:cs="Tahoma"/>
                                      <w:color w:val="000000"/>
                                      <w:sz w:val="20"/>
                                      <w:szCs w:val="20"/>
                                    </w:rPr>
                                    <w:t xml:space="preserve">Action Item </w:t>
                                  </w:r>
                                </w:p>
                              </w:txbxContent>
                            </wps:txbx>
                            <wps:bodyPr anchor="t"/>
                          </wps:wsp>
                        </a:graphicData>
                      </a:graphic>
                    </wp:inline>
                  </w:drawing>
                </mc:Choice>
                <mc:Fallback>
                  <w:pict>
                    <v:rect id="Rectangle 8" style="width:46.2pt;height:33.05pt;visibility:visible;mso-wrap-style:square;mso-left-percent:-10001;mso-top-percent:-10001;mso-position-horizontal:absolute;mso-position-horizontal-relative:char;mso-position-vertical:absolute;mso-position-vertical-relative:line;mso-left-percent:-10001;mso-top-percent:-10001;v-text-anchor:top" o:spid="_x0000_s1031" fillcolor="#f2f2f2" strokecolor="#4f81bd" w14:anchorId="583BF7D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C15rQEAAFgDAAAOAAAAZHJzL2Uyb0RvYy54bWysU8tu2zAQvBfIPxC8x5JTO3EEywEaw730&#10;ESDtB9AkZREguQSXseS/75J27KS5FdWBIne5szOz0vJhdJbtdUQDvuXTSc2Z9hKU8buW//61uV5w&#10;hkl4JSx43fKDRv6wuvq0HEKjb6AHq3RkBOKxGULL+5RCU1Uoe+0ETiBoT8kOohOJjnFXqSgGQne2&#10;uqnr22qAqEIEqREpuj4m+argd52W6WfXoU7Mtpy4pbLGsm7zWq2WotlFEXojTzTEP7BwwnhqeoZa&#10;iyTYSzQfoJyRERC6NJHgKug6I3XRQGqm9V9qnnsRdNFC5mA424T/D1b+2D+Hp0g2DAEbpG1WMXbR&#10;5TfxY2Mx63A2S4+JSQrOF7d3M7JUUmo2vb/7PM9mVpfiEDF91eBY3rQ80iyKRWL/DdPx6uuV3AvB&#10;GrUx1pbDAR9tZHtBY6NpKxg4swITBVu+KU/Bsi/uO6jjvft5XZeBEgcs9YXOO1zrP7aKu+2512yz&#10;mH5Zn4S8qSTIXFpdTMq7NG5HZhTpzxU5sgV1eIpMeNkDMU0FKSdofIXN6VPL38fbc4G+/BCrPwAA&#10;AP//AwBQSwMEFAAGAAgAAAAhADmyIgzbAAAAAwEAAA8AAABkcnMvZG93bnJldi54bWxMj8FOwzAQ&#10;RO9I/IO1SNyo0wgiEuJUVaseOKEWDhw38eIE4nUau23K19dwgctKoxnNvC0Xk+3FkUbfOVYwnyUg&#10;iBunOzYK3l43d48gfEDW2DsmBWfysKiur0ostDvxlo67YEQsYV+ggjaEoZDSNy1Z9DM3EEfvw40W&#10;Q5SjkXrEUyy3vUyTJJMWO44LLQ60aqn52h2sgvWzecHvz7zZ1+dVapZ59oDve6Vub6blE4hAU/gL&#10;ww9+RIcqMtXuwNqLXkF8JPze6OXpPYhaQZbNQVal/M9eXQAAAP//AwBQSwECLQAUAAYACAAAACEA&#10;toM4kv4AAADhAQAAEwAAAAAAAAAAAAAAAAAAAAAAW0NvbnRlbnRfVHlwZXNdLnhtbFBLAQItABQA&#10;BgAIAAAAIQA4/SH/1gAAAJQBAAALAAAAAAAAAAAAAAAAAC8BAABfcmVscy8ucmVsc1BLAQItABQA&#10;BgAIAAAAIQA0dC15rQEAAFgDAAAOAAAAAAAAAAAAAAAAAC4CAABkcnMvZTJvRG9jLnhtbFBLAQIt&#10;ABQABgAIAAAAIQA5siIM2wAAAAMBAAAPAAAAAAAAAAAAAAAAAAcEAABkcnMvZG93bnJldi54bWxQ&#10;SwUGAAAAAAQABADzAAAADwUAAAAA&#10;">
                      <v:textbox>
                        <w:txbxContent>
                          <w:p w:rsidR="00C83E7C" w:rsidP="008135F3" w:rsidRDefault="00C83E7C" w14:paraId="052258D3" w14:textId="77777777">
                            <w:pPr>
                              <w:spacing w:line="254" w:lineRule="auto"/>
                              <w:jc w:val="center"/>
                              <w:rPr>
                                <w:rFonts w:ascii="Tahoma" w:hAnsi="Tahoma" w:eastAsia="Tahoma" w:cs="Tahoma"/>
                                <w:color w:val="000000"/>
                                <w:sz w:val="20"/>
                                <w:szCs w:val="20"/>
                              </w:rPr>
                            </w:pPr>
                            <w:r>
                              <w:rPr>
                                <w:rFonts w:ascii="Tahoma" w:hAnsi="Tahoma" w:eastAsia="Tahoma" w:cs="Tahoma"/>
                                <w:color w:val="000000"/>
                                <w:sz w:val="20"/>
                                <w:szCs w:val="20"/>
                              </w:rPr>
                              <w:t xml:space="preserve">Action Item </w:t>
                            </w:r>
                          </w:p>
                        </w:txbxContent>
                      </v:textbox>
                      <w10:anchorlock/>
                    </v:rect>
                  </w:pict>
                </mc:Fallback>
              </mc:AlternateContent>
            </w:r>
          </w:p>
        </w:tc>
        <w:tc>
          <w:tcPr>
            <w:tcW w:w="10260" w:type="dxa"/>
            <w:gridSpan w:val="3"/>
            <w:tcBorders>
              <w:top w:val="single" w:color="auto" w:sz="4" w:space="0"/>
              <w:left w:val="single" w:color="auto" w:sz="4" w:space="0"/>
              <w:bottom w:val="single" w:color="auto" w:sz="4" w:space="0"/>
              <w:right w:val="single" w:color="auto" w:sz="4" w:space="0"/>
            </w:tcBorders>
            <w:tcMar/>
          </w:tcPr>
          <w:p w:rsidR="00C83E7C" w:rsidP="00C83E7C" w:rsidRDefault="00C83E7C" w14:paraId="282EE8CF" w14:textId="77777777">
            <w:pPr>
              <w:tabs>
                <w:tab w:val="left" w:pos="479"/>
                <w:tab w:val="left" w:pos="959"/>
              </w:tabs>
              <w:spacing w:before="60" w:after="60"/>
              <w:rPr>
                <w:rFonts w:ascii="Tahoma" w:hAnsi="Tahoma" w:cs="Tahoma"/>
                <w:b/>
              </w:rPr>
            </w:pPr>
            <w:r w:rsidRPr="008135F3">
              <w:rPr>
                <w:rFonts w:ascii="Tahoma" w:hAnsi="Tahoma" w:cs="Tahoma"/>
                <w:b/>
              </w:rPr>
              <w:t>ADJOURNMENT</w:t>
            </w:r>
          </w:p>
          <w:p w:rsidRPr="00FF28DA" w:rsidR="00C83E7C" w:rsidP="00C83E7C" w:rsidRDefault="00C83E7C" w14:paraId="575C0234" w14:textId="2AA616B5">
            <w:pPr>
              <w:tabs>
                <w:tab w:val="left" w:pos="479"/>
                <w:tab w:val="left" w:pos="959"/>
              </w:tabs>
              <w:spacing w:before="60" w:after="60"/>
              <w:rPr>
                <w:rFonts w:ascii="Tahoma" w:hAnsi="Tahoma" w:cs="Tahoma"/>
                <w:b/>
              </w:rPr>
            </w:pPr>
            <w:r>
              <w:rPr>
                <w:rFonts w:ascii="Tahoma" w:hAnsi="Tahoma" w:cs="Tahoma"/>
                <w:bCs/>
              </w:rPr>
              <w:t xml:space="preserve">Motion to adjourn the meeting. </w:t>
            </w:r>
          </w:p>
        </w:tc>
      </w:tr>
    </w:tbl>
    <w:p w:rsidRPr="000F7E5E" w:rsidR="008135F3" w:rsidP="000F7E5E" w:rsidRDefault="00290576" w14:paraId="0A07F010" w14:textId="69AB9A49">
      <w:pPr>
        <w:spacing w:before="60" w:after="60" w:line="240" w:lineRule="auto"/>
        <w:ind w:left="-288"/>
        <w:rPr>
          <w:rFonts w:ascii="Tahoma" w:hAnsi="Tahoma" w:eastAsia="Tahoma" w:cs="Tahoma"/>
          <w:u w:val="single"/>
        </w:rPr>
      </w:pPr>
      <w:r w:rsidRPr="10FE0137">
        <w:rPr>
          <w:rFonts w:ascii="Tahoma" w:hAnsi="Tahoma" w:eastAsia="Tahoma" w:cs="Tahoma"/>
        </w:rPr>
        <w:t xml:space="preserve">Kuna </w:t>
      </w:r>
      <w:r w:rsidRPr="10FE0137" w:rsidR="3209A03C">
        <w:rPr>
          <w:rFonts w:ascii="Tahoma" w:hAnsi="Tahoma" w:eastAsia="Tahoma" w:cs="Tahoma"/>
        </w:rPr>
        <w:t>Rural Fire</w:t>
      </w:r>
      <w:r w:rsidRPr="10FE0137">
        <w:rPr>
          <w:rFonts w:ascii="Tahoma" w:hAnsi="Tahoma" w:eastAsia="Tahoma" w:cs="Tahoma"/>
        </w:rPr>
        <w:t xml:space="preserve"> District</w:t>
      </w:r>
      <w:r w:rsidRPr="10FE0137" w:rsidR="000F7E5E">
        <w:rPr>
          <w:rFonts w:ascii="Tahoma" w:hAnsi="Tahoma" w:eastAsia="Tahoma" w:cs="Tahoma"/>
        </w:rPr>
        <w:t xml:space="preserve">, Secretary: </w:t>
      </w:r>
      <w:r w:rsidRPr="10FE0137">
        <w:rPr>
          <w:rFonts w:ascii="Tahoma" w:hAnsi="Tahoma" w:eastAsia="Tahoma" w:cs="Tahoma"/>
        </w:rPr>
        <w:t>TJ Lawrence</w:t>
      </w:r>
    </w:p>
    <w:p w:rsidRPr="000F7E5E" w:rsidR="008135F3" w:rsidP="000F7E5E" w:rsidRDefault="008135F3" w14:paraId="6D913E1F" w14:textId="2AB4FFE0">
      <w:pPr>
        <w:spacing w:before="60" w:after="60" w:line="240" w:lineRule="auto"/>
        <w:ind w:left="-288"/>
        <w:rPr>
          <w:rFonts w:ascii="Tahoma" w:hAnsi="Tahoma" w:eastAsia="Tahoma" w:cs="Tahoma"/>
        </w:rPr>
      </w:pPr>
      <w:r w:rsidRPr="10FE0137">
        <w:rPr>
          <w:rFonts w:ascii="Tahoma" w:hAnsi="Tahoma" w:eastAsia="Tahoma" w:cs="Tahoma"/>
        </w:rPr>
        <w:t xml:space="preserve">Location Agenda Posted: </w:t>
      </w:r>
      <w:r w:rsidRPr="10FE0137" w:rsidR="008171BB">
        <w:rPr>
          <w:rFonts w:ascii="Tahoma" w:hAnsi="Tahoma" w:eastAsia="Tahoma" w:cs="Tahoma"/>
        </w:rPr>
        <w:t xml:space="preserve">Kuna Fire </w:t>
      </w:r>
      <w:r w:rsidRPr="10FE0137" w:rsidR="58F73CB6">
        <w:rPr>
          <w:rFonts w:ascii="Tahoma" w:hAnsi="Tahoma" w:eastAsia="Tahoma" w:cs="Tahoma"/>
        </w:rPr>
        <w:t>Station</w:t>
      </w:r>
      <w:r w:rsidRPr="10FE0137" w:rsidR="008171BB">
        <w:rPr>
          <w:rFonts w:ascii="Tahoma" w:hAnsi="Tahoma" w:eastAsia="Tahoma" w:cs="Tahoma"/>
        </w:rPr>
        <w:t xml:space="preserve"> 150 W Boise St. Kuna, ID 83634</w:t>
      </w:r>
    </w:p>
    <w:p w:rsidR="00DC448E" w:rsidP="3CE90F4A" w:rsidRDefault="008135F3" w14:paraId="780920D2" w14:textId="41604C02">
      <w:pPr>
        <w:spacing w:before="60" w:after="60" w:line="240" w:lineRule="auto"/>
        <w:ind w:left="-288"/>
        <w:rPr>
          <w:rFonts w:ascii="Tahoma" w:hAnsi="Tahoma" w:eastAsia="Tahoma" w:cs="Tahoma"/>
        </w:rPr>
      </w:pPr>
      <w:r w:rsidRPr="78B18C06">
        <w:rPr>
          <w:rFonts w:ascii="Tahoma" w:hAnsi="Tahoma" w:eastAsia="Tahoma" w:cs="Tahoma"/>
        </w:rPr>
        <w:t xml:space="preserve">Date/Time Agenda Posted: </w:t>
      </w:r>
      <w:r w:rsidRPr="78B18C06" w:rsidR="76DAB828">
        <w:rPr>
          <w:rFonts w:ascii="Tahoma" w:hAnsi="Tahoma" w:eastAsia="Tahoma" w:cs="Tahoma"/>
        </w:rPr>
        <w:t xml:space="preserve">November </w:t>
      </w:r>
      <w:r w:rsidRPr="78B18C06" w:rsidR="6DE98854">
        <w:rPr>
          <w:rFonts w:ascii="Tahoma" w:hAnsi="Tahoma" w:eastAsia="Tahoma" w:cs="Tahoma"/>
        </w:rPr>
        <w:t>5</w:t>
      </w:r>
      <w:r w:rsidRPr="78B18C06" w:rsidR="76DAB828">
        <w:rPr>
          <w:rFonts w:ascii="Tahoma" w:hAnsi="Tahoma" w:eastAsia="Tahoma" w:cs="Tahoma"/>
        </w:rPr>
        <w:t>, 2026</w:t>
      </w:r>
    </w:p>
    <w:p w:rsidRPr="003961A9" w:rsidR="00A13D97" w:rsidP="000F7E5E" w:rsidRDefault="00A13D97" w14:paraId="446B74C2" w14:textId="07E53C48">
      <w:pPr>
        <w:spacing w:before="60" w:after="60" w:line="240" w:lineRule="auto"/>
        <w:ind w:left="-288"/>
        <w:rPr>
          <w:rFonts w:ascii="Tahoma" w:hAnsi="Tahoma" w:eastAsia="Tahoma" w:cs="Tahoma"/>
        </w:rPr>
      </w:pPr>
    </w:p>
    <w:sectPr w:rsidRPr="003961A9" w:rsidR="00A13D97" w:rsidSect="00CF1FD6">
      <w:headerReference w:type="default" r:id="rId11"/>
      <w:footerReference w:type="default" r:id="rId12"/>
      <w:headerReference w:type="first" r:id="rId13"/>
      <w:type w:val="continuous"/>
      <w:pgSz w:w="12240" w:h="15840" w:orient="portrait" w:code="1"/>
      <w:pgMar w:top="720" w:right="720" w:bottom="720" w:left="720"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311EC" w:rsidP="00147CD3" w:rsidRDefault="00E311EC" w14:paraId="08B97003" w14:textId="77777777">
      <w:pPr>
        <w:spacing w:after="0" w:line="240" w:lineRule="auto"/>
      </w:pPr>
      <w:r>
        <w:separator/>
      </w:r>
    </w:p>
  </w:endnote>
  <w:endnote w:type="continuationSeparator" w:id="0">
    <w:p w:rsidR="00E311EC" w:rsidP="00147CD3" w:rsidRDefault="00E311EC" w14:paraId="31AE632E" w14:textId="77777777">
      <w:pPr>
        <w:spacing w:after="0" w:line="240" w:lineRule="auto"/>
      </w:pPr>
      <w:r>
        <w:continuationSeparator/>
      </w:r>
    </w:p>
  </w:endnote>
  <w:endnote w:type="continuationNotice" w:id="1">
    <w:p w:rsidR="00E311EC" w:rsidRDefault="00E311EC" w14:paraId="7B4B8D7F"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A2016A" w:rsidR="002406D1" w:rsidP="00A2016A" w:rsidRDefault="10FE0137" w14:paraId="268F122A" w14:textId="604BFFB1">
    <w:pPr>
      <w:pStyle w:val="Footer"/>
      <w:ind w:right="-288"/>
      <w:jc w:val="right"/>
    </w:pPr>
    <w:r>
      <w:t xml:space="preserve">Kuna Rural Fire District Board of Commissioners Agenda, </w:t>
    </w:r>
    <w:sdt>
      <w:sdtPr>
        <w:id w:val="-1130712018"/>
        <w:docPartObj>
          <w:docPartGallery w:val="Page Numbers (Bottom of Page)"/>
          <w:docPartUnique/>
        </w:docPartObj>
      </w:sdtPr>
      <w:sdtContent>
        <w:sdt>
          <w:sdtPr>
            <w:id w:val="1728636285"/>
            <w:docPartObj>
              <w:docPartGallery w:val="Page Numbers (Top of Page)"/>
              <w:docPartUnique/>
            </w:docPartObj>
          </w:sdtPr>
          <w:sdtContent>
            <w:r>
              <w:t xml:space="preserve">Page </w:t>
            </w:r>
            <w:r w:rsidRPr="10FE0137" w:rsidR="00A2016A">
              <w:rPr>
                <w:b/>
                <w:bCs/>
                <w:noProof/>
              </w:rPr>
              <w:fldChar w:fldCharType="begin"/>
            </w:r>
            <w:r w:rsidRPr="10FE0137" w:rsidR="00A2016A">
              <w:rPr>
                <w:b/>
                <w:bCs/>
              </w:rPr>
              <w:instrText xml:space="preserve"> PAGE </w:instrText>
            </w:r>
            <w:r w:rsidRPr="10FE0137" w:rsidR="00A2016A">
              <w:rPr>
                <w:b/>
                <w:bCs/>
                <w:sz w:val="24"/>
                <w:szCs w:val="24"/>
              </w:rPr>
              <w:fldChar w:fldCharType="separate"/>
            </w:r>
            <w:r w:rsidRPr="10FE0137">
              <w:rPr>
                <w:b/>
                <w:bCs/>
                <w:noProof/>
              </w:rPr>
              <w:t>2</w:t>
            </w:r>
            <w:r w:rsidRPr="10FE0137" w:rsidR="00A2016A">
              <w:rPr>
                <w:b/>
                <w:bCs/>
                <w:noProof/>
              </w:rPr>
              <w:fldChar w:fldCharType="end"/>
            </w:r>
            <w:r>
              <w:t xml:space="preserve"> of </w:t>
            </w:r>
            <w:r w:rsidRPr="10FE0137" w:rsidR="00A2016A">
              <w:rPr>
                <w:b/>
                <w:bCs/>
                <w:noProof/>
              </w:rPr>
              <w:fldChar w:fldCharType="begin"/>
            </w:r>
            <w:r w:rsidRPr="10FE0137" w:rsidR="00A2016A">
              <w:rPr>
                <w:b/>
                <w:bCs/>
              </w:rPr>
              <w:instrText xml:space="preserve"> NUMPAGES  </w:instrText>
            </w:r>
            <w:r w:rsidRPr="10FE0137" w:rsidR="00A2016A">
              <w:rPr>
                <w:b/>
                <w:bCs/>
                <w:sz w:val="24"/>
                <w:szCs w:val="24"/>
              </w:rPr>
              <w:fldChar w:fldCharType="separate"/>
            </w:r>
            <w:r w:rsidRPr="10FE0137">
              <w:rPr>
                <w:b/>
                <w:bCs/>
                <w:noProof/>
              </w:rPr>
              <w:t>2</w:t>
            </w:r>
            <w:r w:rsidRPr="10FE0137" w:rsidR="00A2016A">
              <w:rPr>
                <w:b/>
                <w:bCs/>
                <w:noProof/>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311EC" w:rsidP="00147CD3" w:rsidRDefault="00E311EC" w14:paraId="4C85FF1B" w14:textId="77777777">
      <w:pPr>
        <w:spacing w:after="0" w:line="240" w:lineRule="auto"/>
      </w:pPr>
      <w:r>
        <w:separator/>
      </w:r>
    </w:p>
  </w:footnote>
  <w:footnote w:type="continuationSeparator" w:id="0">
    <w:p w:rsidR="00E311EC" w:rsidP="00147CD3" w:rsidRDefault="00E311EC" w14:paraId="364ED383" w14:textId="77777777">
      <w:pPr>
        <w:spacing w:after="0" w:line="240" w:lineRule="auto"/>
      </w:pPr>
      <w:r>
        <w:continuationSeparator/>
      </w:r>
    </w:p>
  </w:footnote>
  <w:footnote w:type="continuationNotice" w:id="1">
    <w:p w:rsidR="00E311EC" w:rsidRDefault="00E311EC" w14:paraId="08A340FC"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1B849CFE" w:rsidP="1B849CFE" w:rsidRDefault="1B849CFE" w14:paraId="39BF9CB7" w14:textId="42E5BA12">
    <w:pPr>
      <w:pStyle w:val="Header"/>
    </w:pPr>
  </w:p>
  <w:p w:rsidR="00EB2553" w:rsidRDefault="00EB2553" w14:paraId="6BD447D1" w14:textId="77777777">
    <w:pPr>
      <w:pStyle w:val="Header"/>
    </w:pPr>
  </w:p>
  <w:p w:rsidR="00EB2553" w:rsidRDefault="00EB2553" w14:paraId="49D407A0"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C448E" w:rsidP="00DC448E" w:rsidRDefault="00DC448E" w14:paraId="1C86EABD" w14:textId="77777777">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21">
    <w:nsid w:val="127143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57d67d6f"/>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w:abstractNumId="0" w15:restartNumberingAfterBreak="0">
    <w:nsid w:val="0665F9BB"/>
    <w:multiLevelType w:val="hybridMultilevel"/>
    <w:tmpl w:val="06009A36"/>
    <w:lvl w:ilvl="0" w:tplc="84A63F9E">
      <w:start w:val="1"/>
      <w:numFmt w:val="bullet"/>
      <w:lvlText w:val=""/>
      <w:lvlJc w:val="left"/>
      <w:pPr>
        <w:ind w:left="720" w:hanging="360"/>
      </w:pPr>
      <w:rPr>
        <w:rFonts w:hint="default" w:ascii="Symbol" w:hAnsi="Symbol"/>
      </w:rPr>
    </w:lvl>
    <w:lvl w:ilvl="1" w:tplc="16FAC1CE">
      <w:start w:val="1"/>
      <w:numFmt w:val="bullet"/>
      <w:lvlText w:val="o"/>
      <w:lvlJc w:val="left"/>
      <w:pPr>
        <w:ind w:left="1440" w:hanging="360"/>
      </w:pPr>
      <w:rPr>
        <w:rFonts w:hint="default" w:ascii="Courier New" w:hAnsi="Courier New"/>
      </w:rPr>
    </w:lvl>
    <w:lvl w:ilvl="2" w:tplc="A4A4D7D2">
      <w:start w:val="1"/>
      <w:numFmt w:val="bullet"/>
      <w:lvlText w:val=""/>
      <w:lvlJc w:val="left"/>
      <w:pPr>
        <w:ind w:left="2160" w:hanging="360"/>
      </w:pPr>
      <w:rPr>
        <w:rFonts w:hint="default" w:ascii="Wingdings" w:hAnsi="Wingdings"/>
      </w:rPr>
    </w:lvl>
    <w:lvl w:ilvl="3" w:tplc="36DC00EC">
      <w:start w:val="1"/>
      <w:numFmt w:val="bullet"/>
      <w:lvlText w:val=""/>
      <w:lvlJc w:val="left"/>
      <w:pPr>
        <w:ind w:left="2880" w:hanging="360"/>
      </w:pPr>
      <w:rPr>
        <w:rFonts w:hint="default" w:ascii="Symbol" w:hAnsi="Symbol"/>
      </w:rPr>
    </w:lvl>
    <w:lvl w:ilvl="4" w:tplc="9F74B27A">
      <w:start w:val="1"/>
      <w:numFmt w:val="bullet"/>
      <w:lvlText w:val="o"/>
      <w:lvlJc w:val="left"/>
      <w:pPr>
        <w:ind w:left="3600" w:hanging="360"/>
      </w:pPr>
      <w:rPr>
        <w:rFonts w:hint="default" w:ascii="Courier New" w:hAnsi="Courier New"/>
      </w:rPr>
    </w:lvl>
    <w:lvl w:ilvl="5" w:tplc="860ACA5E">
      <w:start w:val="1"/>
      <w:numFmt w:val="bullet"/>
      <w:lvlText w:val=""/>
      <w:lvlJc w:val="left"/>
      <w:pPr>
        <w:ind w:left="4320" w:hanging="360"/>
      </w:pPr>
      <w:rPr>
        <w:rFonts w:hint="default" w:ascii="Wingdings" w:hAnsi="Wingdings"/>
      </w:rPr>
    </w:lvl>
    <w:lvl w:ilvl="6" w:tplc="1DA6F25C">
      <w:start w:val="1"/>
      <w:numFmt w:val="bullet"/>
      <w:lvlText w:val=""/>
      <w:lvlJc w:val="left"/>
      <w:pPr>
        <w:ind w:left="5040" w:hanging="360"/>
      </w:pPr>
      <w:rPr>
        <w:rFonts w:hint="default" w:ascii="Symbol" w:hAnsi="Symbol"/>
      </w:rPr>
    </w:lvl>
    <w:lvl w:ilvl="7" w:tplc="4BAECE3C">
      <w:start w:val="1"/>
      <w:numFmt w:val="bullet"/>
      <w:lvlText w:val="o"/>
      <w:lvlJc w:val="left"/>
      <w:pPr>
        <w:ind w:left="5760" w:hanging="360"/>
      </w:pPr>
      <w:rPr>
        <w:rFonts w:hint="default" w:ascii="Courier New" w:hAnsi="Courier New"/>
      </w:rPr>
    </w:lvl>
    <w:lvl w:ilvl="8" w:tplc="4DCACED0">
      <w:start w:val="1"/>
      <w:numFmt w:val="bullet"/>
      <w:lvlText w:val=""/>
      <w:lvlJc w:val="left"/>
      <w:pPr>
        <w:ind w:left="6480" w:hanging="360"/>
      </w:pPr>
      <w:rPr>
        <w:rFonts w:hint="default" w:ascii="Wingdings" w:hAnsi="Wingdings"/>
      </w:rPr>
    </w:lvl>
  </w:abstractNum>
  <w:abstractNum w:abstractNumId="1" w15:restartNumberingAfterBreak="0">
    <w:nsid w:val="08A13986"/>
    <w:multiLevelType w:val="multilevel"/>
    <w:tmpl w:val="33FEE5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D053B8F"/>
    <w:multiLevelType w:val="hybridMultilevel"/>
    <w:tmpl w:val="605AC74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10B10B39"/>
    <w:multiLevelType w:val="hybridMultilevel"/>
    <w:tmpl w:val="23EC580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17F541B2"/>
    <w:multiLevelType w:val="multilevel"/>
    <w:tmpl w:val="951A8BD8"/>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1A3F3213"/>
    <w:multiLevelType w:val="hybridMultilevel"/>
    <w:tmpl w:val="221E4C38"/>
    <w:lvl w:ilvl="0" w:tplc="542EDBC4">
      <w:start w:val="1"/>
      <w:numFmt w:val="bullet"/>
      <w:lvlText w:val=""/>
      <w:lvlJc w:val="left"/>
      <w:pPr>
        <w:ind w:left="720" w:hanging="360"/>
      </w:pPr>
      <w:rPr>
        <w:rFonts w:hint="default" w:ascii="Symbol" w:hAnsi="Symbol"/>
      </w:rPr>
    </w:lvl>
    <w:lvl w:ilvl="1" w:tplc="95B85134">
      <w:start w:val="1"/>
      <w:numFmt w:val="bullet"/>
      <w:lvlText w:val="o"/>
      <w:lvlJc w:val="left"/>
      <w:pPr>
        <w:ind w:left="1440" w:hanging="360"/>
      </w:pPr>
      <w:rPr>
        <w:rFonts w:hint="default" w:ascii="Courier New" w:hAnsi="Courier New"/>
      </w:rPr>
    </w:lvl>
    <w:lvl w:ilvl="2" w:tplc="C590B49C">
      <w:start w:val="1"/>
      <w:numFmt w:val="bullet"/>
      <w:lvlText w:val=""/>
      <w:lvlJc w:val="left"/>
      <w:pPr>
        <w:ind w:left="2160" w:hanging="360"/>
      </w:pPr>
      <w:rPr>
        <w:rFonts w:hint="default" w:ascii="Wingdings" w:hAnsi="Wingdings"/>
      </w:rPr>
    </w:lvl>
    <w:lvl w:ilvl="3" w:tplc="71AA0990">
      <w:start w:val="1"/>
      <w:numFmt w:val="bullet"/>
      <w:lvlText w:val=""/>
      <w:lvlJc w:val="left"/>
      <w:pPr>
        <w:ind w:left="2880" w:hanging="360"/>
      </w:pPr>
      <w:rPr>
        <w:rFonts w:hint="default" w:ascii="Symbol" w:hAnsi="Symbol"/>
      </w:rPr>
    </w:lvl>
    <w:lvl w:ilvl="4" w:tplc="1474E9DA">
      <w:start w:val="1"/>
      <w:numFmt w:val="bullet"/>
      <w:lvlText w:val="o"/>
      <w:lvlJc w:val="left"/>
      <w:pPr>
        <w:ind w:left="3600" w:hanging="360"/>
      </w:pPr>
      <w:rPr>
        <w:rFonts w:hint="default" w:ascii="Courier New" w:hAnsi="Courier New"/>
      </w:rPr>
    </w:lvl>
    <w:lvl w:ilvl="5" w:tplc="DFA4265E">
      <w:start w:val="1"/>
      <w:numFmt w:val="bullet"/>
      <w:lvlText w:val=""/>
      <w:lvlJc w:val="left"/>
      <w:pPr>
        <w:ind w:left="4320" w:hanging="360"/>
      </w:pPr>
      <w:rPr>
        <w:rFonts w:hint="default" w:ascii="Wingdings" w:hAnsi="Wingdings"/>
      </w:rPr>
    </w:lvl>
    <w:lvl w:ilvl="6" w:tplc="66089BFE">
      <w:start w:val="1"/>
      <w:numFmt w:val="bullet"/>
      <w:lvlText w:val=""/>
      <w:lvlJc w:val="left"/>
      <w:pPr>
        <w:ind w:left="5040" w:hanging="360"/>
      </w:pPr>
      <w:rPr>
        <w:rFonts w:hint="default" w:ascii="Symbol" w:hAnsi="Symbol"/>
      </w:rPr>
    </w:lvl>
    <w:lvl w:ilvl="7" w:tplc="EBC6888E">
      <w:start w:val="1"/>
      <w:numFmt w:val="bullet"/>
      <w:lvlText w:val="o"/>
      <w:lvlJc w:val="left"/>
      <w:pPr>
        <w:ind w:left="5760" w:hanging="360"/>
      </w:pPr>
      <w:rPr>
        <w:rFonts w:hint="default" w:ascii="Courier New" w:hAnsi="Courier New"/>
      </w:rPr>
    </w:lvl>
    <w:lvl w:ilvl="8" w:tplc="569611F6">
      <w:start w:val="1"/>
      <w:numFmt w:val="bullet"/>
      <w:lvlText w:val=""/>
      <w:lvlJc w:val="left"/>
      <w:pPr>
        <w:ind w:left="6480" w:hanging="360"/>
      </w:pPr>
      <w:rPr>
        <w:rFonts w:hint="default" w:ascii="Wingdings" w:hAnsi="Wingdings"/>
      </w:rPr>
    </w:lvl>
  </w:abstractNum>
  <w:abstractNum w:abstractNumId="6" w15:restartNumberingAfterBreak="0">
    <w:nsid w:val="1B00333A"/>
    <w:multiLevelType w:val="hybridMultilevel"/>
    <w:tmpl w:val="5F68A42E"/>
    <w:lvl w:ilvl="0" w:tplc="26AA9A9C">
      <w:start w:val="1"/>
      <w:numFmt w:val="bullet"/>
      <w:lvlText w:val=""/>
      <w:lvlJc w:val="left"/>
      <w:pPr>
        <w:ind w:left="720" w:hanging="360"/>
      </w:pPr>
      <w:rPr>
        <w:rFonts w:hint="default" w:ascii="Symbol" w:hAnsi="Symbol"/>
      </w:rPr>
    </w:lvl>
    <w:lvl w:ilvl="1" w:tplc="F9B05A70">
      <w:start w:val="1"/>
      <w:numFmt w:val="bullet"/>
      <w:lvlText w:val="o"/>
      <w:lvlJc w:val="left"/>
      <w:pPr>
        <w:ind w:left="1440" w:hanging="360"/>
      </w:pPr>
      <w:rPr>
        <w:rFonts w:hint="default" w:ascii="Courier New" w:hAnsi="Courier New"/>
      </w:rPr>
    </w:lvl>
    <w:lvl w:ilvl="2" w:tplc="EB942C58">
      <w:start w:val="1"/>
      <w:numFmt w:val="bullet"/>
      <w:lvlText w:val=""/>
      <w:lvlJc w:val="left"/>
      <w:pPr>
        <w:ind w:left="2160" w:hanging="360"/>
      </w:pPr>
      <w:rPr>
        <w:rFonts w:hint="default" w:ascii="Wingdings" w:hAnsi="Wingdings"/>
      </w:rPr>
    </w:lvl>
    <w:lvl w:ilvl="3" w:tplc="920A0C30">
      <w:start w:val="1"/>
      <w:numFmt w:val="bullet"/>
      <w:lvlText w:val=""/>
      <w:lvlJc w:val="left"/>
      <w:pPr>
        <w:ind w:left="2880" w:hanging="360"/>
      </w:pPr>
      <w:rPr>
        <w:rFonts w:hint="default" w:ascii="Symbol" w:hAnsi="Symbol"/>
      </w:rPr>
    </w:lvl>
    <w:lvl w:ilvl="4" w:tplc="D9261604">
      <w:start w:val="1"/>
      <w:numFmt w:val="bullet"/>
      <w:lvlText w:val="o"/>
      <w:lvlJc w:val="left"/>
      <w:pPr>
        <w:ind w:left="3600" w:hanging="360"/>
      </w:pPr>
      <w:rPr>
        <w:rFonts w:hint="default" w:ascii="Courier New" w:hAnsi="Courier New"/>
      </w:rPr>
    </w:lvl>
    <w:lvl w:ilvl="5" w:tplc="E1204C44">
      <w:start w:val="1"/>
      <w:numFmt w:val="bullet"/>
      <w:lvlText w:val=""/>
      <w:lvlJc w:val="left"/>
      <w:pPr>
        <w:ind w:left="4320" w:hanging="360"/>
      </w:pPr>
      <w:rPr>
        <w:rFonts w:hint="default" w:ascii="Wingdings" w:hAnsi="Wingdings"/>
      </w:rPr>
    </w:lvl>
    <w:lvl w:ilvl="6" w:tplc="1AA20970">
      <w:start w:val="1"/>
      <w:numFmt w:val="bullet"/>
      <w:lvlText w:val=""/>
      <w:lvlJc w:val="left"/>
      <w:pPr>
        <w:ind w:left="5040" w:hanging="360"/>
      </w:pPr>
      <w:rPr>
        <w:rFonts w:hint="default" w:ascii="Symbol" w:hAnsi="Symbol"/>
      </w:rPr>
    </w:lvl>
    <w:lvl w:ilvl="7" w:tplc="7BE45144">
      <w:start w:val="1"/>
      <w:numFmt w:val="bullet"/>
      <w:lvlText w:val="o"/>
      <w:lvlJc w:val="left"/>
      <w:pPr>
        <w:ind w:left="5760" w:hanging="360"/>
      </w:pPr>
      <w:rPr>
        <w:rFonts w:hint="default" w:ascii="Courier New" w:hAnsi="Courier New"/>
      </w:rPr>
    </w:lvl>
    <w:lvl w:ilvl="8" w:tplc="FBBE5824">
      <w:start w:val="1"/>
      <w:numFmt w:val="bullet"/>
      <w:lvlText w:val=""/>
      <w:lvlJc w:val="left"/>
      <w:pPr>
        <w:ind w:left="6480" w:hanging="360"/>
      </w:pPr>
      <w:rPr>
        <w:rFonts w:hint="default" w:ascii="Wingdings" w:hAnsi="Wingdings"/>
      </w:rPr>
    </w:lvl>
  </w:abstractNum>
  <w:abstractNum w:abstractNumId="7" w15:restartNumberingAfterBreak="0">
    <w:nsid w:val="206C75A3"/>
    <w:multiLevelType w:val="hybridMultilevel"/>
    <w:tmpl w:val="F6940E4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 w15:restartNumberingAfterBreak="0">
    <w:nsid w:val="2A385DBB"/>
    <w:multiLevelType w:val="multilevel"/>
    <w:tmpl w:val="ECC62D2E"/>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ind w:left="1440" w:hanging="360"/>
      </w:pPr>
      <w:rPr>
        <w:rFonts w:hint="default" w:ascii="Symbol" w:hAnsi="Symbol"/>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345DBD62"/>
    <w:multiLevelType w:val="hybridMultilevel"/>
    <w:tmpl w:val="642C780E"/>
    <w:lvl w:ilvl="0" w:tplc="36B65B26">
      <w:start w:val="1"/>
      <w:numFmt w:val="bullet"/>
      <w:lvlText w:val=""/>
      <w:lvlJc w:val="left"/>
      <w:pPr>
        <w:ind w:left="720" w:hanging="360"/>
      </w:pPr>
      <w:rPr>
        <w:rFonts w:hint="default" w:ascii="Symbol" w:hAnsi="Symbol"/>
      </w:rPr>
    </w:lvl>
    <w:lvl w:ilvl="1" w:tplc="567C2348">
      <w:start w:val="1"/>
      <w:numFmt w:val="bullet"/>
      <w:lvlText w:val="o"/>
      <w:lvlJc w:val="left"/>
      <w:pPr>
        <w:ind w:left="1440" w:hanging="360"/>
      </w:pPr>
      <w:rPr>
        <w:rFonts w:hint="default" w:ascii="Courier New" w:hAnsi="Courier New"/>
      </w:rPr>
    </w:lvl>
    <w:lvl w:ilvl="2" w:tplc="00007AEC">
      <w:start w:val="1"/>
      <w:numFmt w:val="bullet"/>
      <w:lvlText w:val=""/>
      <w:lvlJc w:val="left"/>
      <w:pPr>
        <w:ind w:left="2160" w:hanging="360"/>
      </w:pPr>
      <w:rPr>
        <w:rFonts w:hint="default" w:ascii="Wingdings" w:hAnsi="Wingdings"/>
      </w:rPr>
    </w:lvl>
    <w:lvl w:ilvl="3" w:tplc="24EAA9D2">
      <w:start w:val="1"/>
      <w:numFmt w:val="bullet"/>
      <w:lvlText w:val=""/>
      <w:lvlJc w:val="left"/>
      <w:pPr>
        <w:ind w:left="2880" w:hanging="360"/>
      </w:pPr>
      <w:rPr>
        <w:rFonts w:hint="default" w:ascii="Symbol" w:hAnsi="Symbol"/>
      </w:rPr>
    </w:lvl>
    <w:lvl w:ilvl="4" w:tplc="8362A818">
      <w:start w:val="1"/>
      <w:numFmt w:val="bullet"/>
      <w:lvlText w:val="o"/>
      <w:lvlJc w:val="left"/>
      <w:pPr>
        <w:ind w:left="3600" w:hanging="360"/>
      </w:pPr>
      <w:rPr>
        <w:rFonts w:hint="default" w:ascii="Courier New" w:hAnsi="Courier New"/>
      </w:rPr>
    </w:lvl>
    <w:lvl w:ilvl="5" w:tplc="496C0F4C">
      <w:start w:val="1"/>
      <w:numFmt w:val="bullet"/>
      <w:lvlText w:val=""/>
      <w:lvlJc w:val="left"/>
      <w:pPr>
        <w:ind w:left="4320" w:hanging="360"/>
      </w:pPr>
      <w:rPr>
        <w:rFonts w:hint="default" w:ascii="Wingdings" w:hAnsi="Wingdings"/>
      </w:rPr>
    </w:lvl>
    <w:lvl w:ilvl="6" w:tplc="52389D3E">
      <w:start w:val="1"/>
      <w:numFmt w:val="bullet"/>
      <w:lvlText w:val=""/>
      <w:lvlJc w:val="left"/>
      <w:pPr>
        <w:ind w:left="5040" w:hanging="360"/>
      </w:pPr>
      <w:rPr>
        <w:rFonts w:hint="default" w:ascii="Symbol" w:hAnsi="Symbol"/>
      </w:rPr>
    </w:lvl>
    <w:lvl w:ilvl="7" w:tplc="BBDA4CBA">
      <w:start w:val="1"/>
      <w:numFmt w:val="bullet"/>
      <w:lvlText w:val="o"/>
      <w:lvlJc w:val="left"/>
      <w:pPr>
        <w:ind w:left="5760" w:hanging="360"/>
      </w:pPr>
      <w:rPr>
        <w:rFonts w:hint="default" w:ascii="Courier New" w:hAnsi="Courier New"/>
      </w:rPr>
    </w:lvl>
    <w:lvl w:ilvl="8" w:tplc="E2C08592">
      <w:start w:val="1"/>
      <w:numFmt w:val="bullet"/>
      <w:lvlText w:val=""/>
      <w:lvlJc w:val="left"/>
      <w:pPr>
        <w:ind w:left="6480" w:hanging="360"/>
      </w:pPr>
      <w:rPr>
        <w:rFonts w:hint="default" w:ascii="Wingdings" w:hAnsi="Wingdings"/>
      </w:rPr>
    </w:lvl>
  </w:abstractNum>
  <w:abstractNum w:abstractNumId="10" w15:restartNumberingAfterBreak="0">
    <w:nsid w:val="3773054B"/>
    <w:multiLevelType w:val="hybridMultilevel"/>
    <w:tmpl w:val="11AC450E"/>
    <w:lvl w:ilvl="0" w:tplc="B81EDC6A">
      <w:start w:val="1"/>
      <w:numFmt w:val="bullet"/>
      <w:lvlText w:val=""/>
      <w:lvlJc w:val="left"/>
      <w:pPr>
        <w:ind w:left="720" w:hanging="360"/>
      </w:pPr>
      <w:rPr>
        <w:rFonts w:hint="default" w:ascii="Symbol" w:hAnsi="Symbol"/>
      </w:rPr>
    </w:lvl>
    <w:lvl w:ilvl="1" w:tplc="6E042564">
      <w:start w:val="1"/>
      <w:numFmt w:val="bullet"/>
      <w:lvlText w:val="o"/>
      <w:lvlJc w:val="left"/>
      <w:pPr>
        <w:ind w:left="1440" w:hanging="360"/>
      </w:pPr>
      <w:rPr>
        <w:rFonts w:hint="default" w:ascii="Courier New" w:hAnsi="Courier New"/>
      </w:rPr>
    </w:lvl>
    <w:lvl w:ilvl="2" w:tplc="D95E76C8">
      <w:start w:val="1"/>
      <w:numFmt w:val="bullet"/>
      <w:lvlText w:val=""/>
      <w:lvlJc w:val="left"/>
      <w:pPr>
        <w:ind w:left="2160" w:hanging="360"/>
      </w:pPr>
      <w:rPr>
        <w:rFonts w:hint="default" w:ascii="Wingdings" w:hAnsi="Wingdings"/>
      </w:rPr>
    </w:lvl>
    <w:lvl w:ilvl="3" w:tplc="36583C24">
      <w:start w:val="1"/>
      <w:numFmt w:val="bullet"/>
      <w:lvlText w:val=""/>
      <w:lvlJc w:val="left"/>
      <w:pPr>
        <w:ind w:left="2880" w:hanging="360"/>
      </w:pPr>
      <w:rPr>
        <w:rFonts w:hint="default" w:ascii="Symbol" w:hAnsi="Symbol"/>
      </w:rPr>
    </w:lvl>
    <w:lvl w:ilvl="4" w:tplc="97622ECC">
      <w:start w:val="1"/>
      <w:numFmt w:val="bullet"/>
      <w:lvlText w:val="o"/>
      <w:lvlJc w:val="left"/>
      <w:pPr>
        <w:ind w:left="3600" w:hanging="360"/>
      </w:pPr>
      <w:rPr>
        <w:rFonts w:hint="default" w:ascii="Courier New" w:hAnsi="Courier New"/>
      </w:rPr>
    </w:lvl>
    <w:lvl w:ilvl="5" w:tplc="9104A9B8">
      <w:start w:val="1"/>
      <w:numFmt w:val="bullet"/>
      <w:lvlText w:val=""/>
      <w:lvlJc w:val="left"/>
      <w:pPr>
        <w:ind w:left="4320" w:hanging="360"/>
      </w:pPr>
      <w:rPr>
        <w:rFonts w:hint="default" w:ascii="Wingdings" w:hAnsi="Wingdings"/>
      </w:rPr>
    </w:lvl>
    <w:lvl w:ilvl="6" w:tplc="9782E356">
      <w:start w:val="1"/>
      <w:numFmt w:val="bullet"/>
      <w:lvlText w:val=""/>
      <w:lvlJc w:val="left"/>
      <w:pPr>
        <w:ind w:left="5040" w:hanging="360"/>
      </w:pPr>
      <w:rPr>
        <w:rFonts w:hint="default" w:ascii="Symbol" w:hAnsi="Symbol"/>
      </w:rPr>
    </w:lvl>
    <w:lvl w:ilvl="7" w:tplc="DD940088">
      <w:start w:val="1"/>
      <w:numFmt w:val="bullet"/>
      <w:lvlText w:val="o"/>
      <w:lvlJc w:val="left"/>
      <w:pPr>
        <w:ind w:left="5760" w:hanging="360"/>
      </w:pPr>
      <w:rPr>
        <w:rFonts w:hint="default" w:ascii="Courier New" w:hAnsi="Courier New"/>
      </w:rPr>
    </w:lvl>
    <w:lvl w:ilvl="8" w:tplc="ADDA3AEA">
      <w:start w:val="1"/>
      <w:numFmt w:val="bullet"/>
      <w:lvlText w:val=""/>
      <w:lvlJc w:val="left"/>
      <w:pPr>
        <w:ind w:left="6480" w:hanging="360"/>
      </w:pPr>
      <w:rPr>
        <w:rFonts w:hint="default" w:ascii="Wingdings" w:hAnsi="Wingdings"/>
      </w:rPr>
    </w:lvl>
  </w:abstractNum>
  <w:abstractNum w:abstractNumId="11" w15:restartNumberingAfterBreak="0">
    <w:nsid w:val="39692E48"/>
    <w:multiLevelType w:val="hybridMultilevel"/>
    <w:tmpl w:val="539AB7B4"/>
    <w:lvl w:ilvl="0" w:tplc="95B85134">
      <w:start w:val="1"/>
      <w:numFmt w:val="bullet"/>
      <w:lvlText w:val="o"/>
      <w:lvlJc w:val="left"/>
      <w:pPr>
        <w:ind w:left="720" w:hanging="360"/>
      </w:pPr>
      <w:rPr>
        <w:rFonts w:hint="default" w:ascii="Courier New" w:hAnsi="Courier New"/>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4DF868C5"/>
    <w:multiLevelType w:val="hybridMultilevel"/>
    <w:tmpl w:val="341445BC"/>
    <w:lvl w:ilvl="0" w:tplc="04090001">
      <w:start w:val="1"/>
      <w:numFmt w:val="bullet"/>
      <w:lvlText w:val=""/>
      <w:lvlJc w:val="left"/>
      <w:pPr>
        <w:ind w:left="2520" w:hanging="360"/>
      </w:pPr>
      <w:rPr>
        <w:rFonts w:hint="default" w:ascii="Symbol" w:hAnsi="Symbol"/>
      </w:rPr>
    </w:lvl>
    <w:lvl w:ilvl="1" w:tplc="04090003" w:tentative="1">
      <w:start w:val="1"/>
      <w:numFmt w:val="bullet"/>
      <w:lvlText w:val="o"/>
      <w:lvlJc w:val="left"/>
      <w:pPr>
        <w:ind w:left="3240" w:hanging="360"/>
      </w:pPr>
      <w:rPr>
        <w:rFonts w:hint="default" w:ascii="Courier New" w:hAnsi="Courier New" w:cs="Courier New"/>
      </w:rPr>
    </w:lvl>
    <w:lvl w:ilvl="2" w:tplc="04090005" w:tentative="1">
      <w:start w:val="1"/>
      <w:numFmt w:val="bullet"/>
      <w:lvlText w:val=""/>
      <w:lvlJc w:val="left"/>
      <w:pPr>
        <w:ind w:left="3960" w:hanging="360"/>
      </w:pPr>
      <w:rPr>
        <w:rFonts w:hint="default" w:ascii="Wingdings" w:hAnsi="Wingdings"/>
      </w:rPr>
    </w:lvl>
    <w:lvl w:ilvl="3" w:tplc="04090001" w:tentative="1">
      <w:start w:val="1"/>
      <w:numFmt w:val="bullet"/>
      <w:lvlText w:val=""/>
      <w:lvlJc w:val="left"/>
      <w:pPr>
        <w:ind w:left="4680" w:hanging="360"/>
      </w:pPr>
      <w:rPr>
        <w:rFonts w:hint="default" w:ascii="Symbol" w:hAnsi="Symbol"/>
      </w:rPr>
    </w:lvl>
    <w:lvl w:ilvl="4" w:tplc="04090003" w:tentative="1">
      <w:start w:val="1"/>
      <w:numFmt w:val="bullet"/>
      <w:lvlText w:val="o"/>
      <w:lvlJc w:val="left"/>
      <w:pPr>
        <w:ind w:left="5400" w:hanging="360"/>
      </w:pPr>
      <w:rPr>
        <w:rFonts w:hint="default" w:ascii="Courier New" w:hAnsi="Courier New" w:cs="Courier New"/>
      </w:rPr>
    </w:lvl>
    <w:lvl w:ilvl="5" w:tplc="04090005" w:tentative="1">
      <w:start w:val="1"/>
      <w:numFmt w:val="bullet"/>
      <w:lvlText w:val=""/>
      <w:lvlJc w:val="left"/>
      <w:pPr>
        <w:ind w:left="6120" w:hanging="360"/>
      </w:pPr>
      <w:rPr>
        <w:rFonts w:hint="default" w:ascii="Wingdings" w:hAnsi="Wingdings"/>
      </w:rPr>
    </w:lvl>
    <w:lvl w:ilvl="6" w:tplc="04090001" w:tentative="1">
      <w:start w:val="1"/>
      <w:numFmt w:val="bullet"/>
      <w:lvlText w:val=""/>
      <w:lvlJc w:val="left"/>
      <w:pPr>
        <w:ind w:left="6840" w:hanging="360"/>
      </w:pPr>
      <w:rPr>
        <w:rFonts w:hint="default" w:ascii="Symbol" w:hAnsi="Symbol"/>
      </w:rPr>
    </w:lvl>
    <w:lvl w:ilvl="7" w:tplc="04090003" w:tentative="1">
      <w:start w:val="1"/>
      <w:numFmt w:val="bullet"/>
      <w:lvlText w:val="o"/>
      <w:lvlJc w:val="left"/>
      <w:pPr>
        <w:ind w:left="7560" w:hanging="360"/>
      </w:pPr>
      <w:rPr>
        <w:rFonts w:hint="default" w:ascii="Courier New" w:hAnsi="Courier New" w:cs="Courier New"/>
      </w:rPr>
    </w:lvl>
    <w:lvl w:ilvl="8" w:tplc="04090005" w:tentative="1">
      <w:start w:val="1"/>
      <w:numFmt w:val="bullet"/>
      <w:lvlText w:val=""/>
      <w:lvlJc w:val="left"/>
      <w:pPr>
        <w:ind w:left="8280" w:hanging="360"/>
      </w:pPr>
      <w:rPr>
        <w:rFonts w:hint="default" w:ascii="Wingdings" w:hAnsi="Wingdings"/>
      </w:rPr>
    </w:lvl>
  </w:abstractNum>
  <w:abstractNum w:abstractNumId="13" w15:restartNumberingAfterBreak="0">
    <w:nsid w:val="59940E58"/>
    <w:multiLevelType w:val="hybridMultilevel"/>
    <w:tmpl w:val="46209AAC"/>
    <w:lvl w:ilvl="0" w:tplc="5528331C">
      <w:start w:val="1"/>
      <w:numFmt w:val="bullet"/>
      <w:lvlText w:val=""/>
      <w:lvlJc w:val="left"/>
      <w:pPr>
        <w:ind w:left="720" w:hanging="360"/>
      </w:pPr>
      <w:rPr>
        <w:rFonts w:hint="default" w:ascii="Symbol" w:hAnsi="Symbol"/>
      </w:rPr>
    </w:lvl>
    <w:lvl w:ilvl="1" w:tplc="0AAE0D24">
      <w:start w:val="1"/>
      <w:numFmt w:val="bullet"/>
      <w:lvlText w:val="o"/>
      <w:lvlJc w:val="left"/>
      <w:pPr>
        <w:ind w:left="1440" w:hanging="360"/>
      </w:pPr>
      <w:rPr>
        <w:rFonts w:hint="default" w:ascii="Courier New" w:hAnsi="Courier New"/>
      </w:rPr>
    </w:lvl>
    <w:lvl w:ilvl="2" w:tplc="92567258">
      <w:start w:val="1"/>
      <w:numFmt w:val="bullet"/>
      <w:lvlText w:val=""/>
      <w:lvlJc w:val="left"/>
      <w:pPr>
        <w:ind w:left="2160" w:hanging="360"/>
      </w:pPr>
      <w:rPr>
        <w:rFonts w:hint="default" w:ascii="Wingdings" w:hAnsi="Wingdings"/>
      </w:rPr>
    </w:lvl>
    <w:lvl w:ilvl="3" w:tplc="35186BEC">
      <w:start w:val="1"/>
      <w:numFmt w:val="bullet"/>
      <w:lvlText w:val=""/>
      <w:lvlJc w:val="left"/>
      <w:pPr>
        <w:ind w:left="2880" w:hanging="360"/>
      </w:pPr>
      <w:rPr>
        <w:rFonts w:hint="default" w:ascii="Symbol" w:hAnsi="Symbol"/>
      </w:rPr>
    </w:lvl>
    <w:lvl w:ilvl="4" w:tplc="BB5E8F70">
      <w:start w:val="1"/>
      <w:numFmt w:val="bullet"/>
      <w:lvlText w:val="o"/>
      <w:lvlJc w:val="left"/>
      <w:pPr>
        <w:ind w:left="3600" w:hanging="360"/>
      </w:pPr>
      <w:rPr>
        <w:rFonts w:hint="default" w:ascii="Courier New" w:hAnsi="Courier New"/>
      </w:rPr>
    </w:lvl>
    <w:lvl w:ilvl="5" w:tplc="1E2AAD7A">
      <w:start w:val="1"/>
      <w:numFmt w:val="bullet"/>
      <w:lvlText w:val=""/>
      <w:lvlJc w:val="left"/>
      <w:pPr>
        <w:ind w:left="4320" w:hanging="360"/>
      </w:pPr>
      <w:rPr>
        <w:rFonts w:hint="default" w:ascii="Wingdings" w:hAnsi="Wingdings"/>
      </w:rPr>
    </w:lvl>
    <w:lvl w:ilvl="6" w:tplc="AE44FADE">
      <w:start w:val="1"/>
      <w:numFmt w:val="bullet"/>
      <w:lvlText w:val=""/>
      <w:lvlJc w:val="left"/>
      <w:pPr>
        <w:ind w:left="5040" w:hanging="360"/>
      </w:pPr>
      <w:rPr>
        <w:rFonts w:hint="default" w:ascii="Symbol" w:hAnsi="Symbol"/>
      </w:rPr>
    </w:lvl>
    <w:lvl w:ilvl="7" w:tplc="D95A01E0">
      <w:start w:val="1"/>
      <w:numFmt w:val="bullet"/>
      <w:lvlText w:val="o"/>
      <w:lvlJc w:val="left"/>
      <w:pPr>
        <w:ind w:left="5760" w:hanging="360"/>
      </w:pPr>
      <w:rPr>
        <w:rFonts w:hint="default" w:ascii="Courier New" w:hAnsi="Courier New"/>
      </w:rPr>
    </w:lvl>
    <w:lvl w:ilvl="8" w:tplc="4192CB98">
      <w:start w:val="1"/>
      <w:numFmt w:val="bullet"/>
      <w:lvlText w:val=""/>
      <w:lvlJc w:val="left"/>
      <w:pPr>
        <w:ind w:left="6480" w:hanging="360"/>
      </w:pPr>
      <w:rPr>
        <w:rFonts w:hint="default" w:ascii="Wingdings" w:hAnsi="Wingdings"/>
      </w:rPr>
    </w:lvl>
  </w:abstractNum>
  <w:abstractNum w:abstractNumId="14" w15:restartNumberingAfterBreak="0">
    <w:nsid w:val="5BAE63EC"/>
    <w:multiLevelType w:val="hybridMultilevel"/>
    <w:tmpl w:val="41247120"/>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5" w15:restartNumberingAfterBreak="0">
    <w:nsid w:val="5E940B3B"/>
    <w:multiLevelType w:val="hybridMultilevel"/>
    <w:tmpl w:val="6304ED14"/>
    <w:lvl w:ilvl="0" w:tplc="95B85134">
      <w:start w:val="1"/>
      <w:numFmt w:val="bullet"/>
      <w:lvlText w:val="o"/>
      <w:lvlJc w:val="left"/>
      <w:pPr>
        <w:ind w:left="720" w:hanging="360"/>
      </w:pPr>
      <w:rPr>
        <w:rFonts w:hint="default" w:ascii="Courier New" w:hAnsi="Courier New"/>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6" w15:restartNumberingAfterBreak="0">
    <w:nsid w:val="628333A6"/>
    <w:multiLevelType w:val="hybridMultilevel"/>
    <w:tmpl w:val="A566DF9A"/>
    <w:lvl w:ilvl="0" w:tplc="BD68CC1C">
      <w:start w:val="1"/>
      <w:numFmt w:val="bullet"/>
      <w:lvlText w:val="o"/>
      <w:lvlJc w:val="left"/>
      <w:pPr>
        <w:ind w:left="1440" w:hanging="360"/>
      </w:pPr>
      <w:rPr>
        <w:rFonts w:hint="default" w:ascii="Courier New" w:hAnsi="Courier New"/>
      </w:rPr>
    </w:lvl>
    <w:lvl w:ilvl="1" w:tplc="C8422952">
      <w:start w:val="1"/>
      <w:numFmt w:val="bullet"/>
      <w:lvlText w:val="o"/>
      <w:lvlJc w:val="left"/>
      <w:pPr>
        <w:ind w:left="2160" w:hanging="360"/>
      </w:pPr>
      <w:rPr>
        <w:rFonts w:hint="default" w:ascii="Courier New" w:hAnsi="Courier New"/>
      </w:rPr>
    </w:lvl>
    <w:lvl w:ilvl="2" w:tplc="7C38E492">
      <w:start w:val="1"/>
      <w:numFmt w:val="bullet"/>
      <w:lvlText w:val=""/>
      <w:lvlJc w:val="left"/>
      <w:pPr>
        <w:ind w:left="2880" w:hanging="360"/>
      </w:pPr>
      <w:rPr>
        <w:rFonts w:hint="default" w:ascii="Wingdings" w:hAnsi="Wingdings"/>
      </w:rPr>
    </w:lvl>
    <w:lvl w:ilvl="3" w:tplc="72CA2E1A">
      <w:start w:val="1"/>
      <w:numFmt w:val="bullet"/>
      <w:lvlText w:val=""/>
      <w:lvlJc w:val="left"/>
      <w:pPr>
        <w:ind w:left="3600" w:hanging="360"/>
      </w:pPr>
      <w:rPr>
        <w:rFonts w:hint="default" w:ascii="Symbol" w:hAnsi="Symbol"/>
      </w:rPr>
    </w:lvl>
    <w:lvl w:ilvl="4" w:tplc="0346E6BC">
      <w:start w:val="1"/>
      <w:numFmt w:val="bullet"/>
      <w:lvlText w:val="o"/>
      <w:lvlJc w:val="left"/>
      <w:pPr>
        <w:ind w:left="4320" w:hanging="360"/>
      </w:pPr>
      <w:rPr>
        <w:rFonts w:hint="default" w:ascii="Courier New" w:hAnsi="Courier New"/>
      </w:rPr>
    </w:lvl>
    <w:lvl w:ilvl="5" w:tplc="6E74C2B8">
      <w:start w:val="1"/>
      <w:numFmt w:val="bullet"/>
      <w:lvlText w:val=""/>
      <w:lvlJc w:val="left"/>
      <w:pPr>
        <w:ind w:left="5040" w:hanging="360"/>
      </w:pPr>
      <w:rPr>
        <w:rFonts w:hint="default" w:ascii="Wingdings" w:hAnsi="Wingdings"/>
      </w:rPr>
    </w:lvl>
    <w:lvl w:ilvl="6" w:tplc="895E4C2C">
      <w:start w:val="1"/>
      <w:numFmt w:val="bullet"/>
      <w:lvlText w:val=""/>
      <w:lvlJc w:val="left"/>
      <w:pPr>
        <w:ind w:left="5760" w:hanging="360"/>
      </w:pPr>
      <w:rPr>
        <w:rFonts w:hint="default" w:ascii="Symbol" w:hAnsi="Symbol"/>
      </w:rPr>
    </w:lvl>
    <w:lvl w:ilvl="7" w:tplc="B9E897C0">
      <w:start w:val="1"/>
      <w:numFmt w:val="bullet"/>
      <w:lvlText w:val="o"/>
      <w:lvlJc w:val="left"/>
      <w:pPr>
        <w:ind w:left="6480" w:hanging="360"/>
      </w:pPr>
      <w:rPr>
        <w:rFonts w:hint="default" w:ascii="Courier New" w:hAnsi="Courier New"/>
      </w:rPr>
    </w:lvl>
    <w:lvl w:ilvl="8" w:tplc="41F0E7A0">
      <w:start w:val="1"/>
      <w:numFmt w:val="bullet"/>
      <w:lvlText w:val=""/>
      <w:lvlJc w:val="left"/>
      <w:pPr>
        <w:ind w:left="7200" w:hanging="360"/>
      </w:pPr>
      <w:rPr>
        <w:rFonts w:hint="default" w:ascii="Wingdings" w:hAnsi="Wingdings"/>
      </w:rPr>
    </w:lvl>
  </w:abstractNum>
  <w:abstractNum w:abstractNumId="17" w15:restartNumberingAfterBreak="0">
    <w:nsid w:val="646F3C71"/>
    <w:multiLevelType w:val="hybridMultilevel"/>
    <w:tmpl w:val="E0B87272"/>
    <w:lvl w:ilvl="0" w:tplc="04090001">
      <w:start w:val="1"/>
      <w:numFmt w:val="bullet"/>
      <w:lvlText w:val=""/>
      <w:lvlJc w:val="left"/>
      <w:pPr>
        <w:ind w:left="2520" w:hanging="360"/>
      </w:pPr>
      <w:rPr>
        <w:rFonts w:hint="default" w:ascii="Symbol" w:hAnsi="Symbol"/>
      </w:rPr>
    </w:lvl>
    <w:lvl w:ilvl="1" w:tplc="04090003" w:tentative="1">
      <w:start w:val="1"/>
      <w:numFmt w:val="bullet"/>
      <w:lvlText w:val="o"/>
      <w:lvlJc w:val="left"/>
      <w:pPr>
        <w:ind w:left="3240" w:hanging="360"/>
      </w:pPr>
      <w:rPr>
        <w:rFonts w:hint="default" w:ascii="Courier New" w:hAnsi="Courier New" w:cs="Courier New"/>
      </w:rPr>
    </w:lvl>
    <w:lvl w:ilvl="2" w:tplc="04090005" w:tentative="1">
      <w:start w:val="1"/>
      <w:numFmt w:val="bullet"/>
      <w:lvlText w:val=""/>
      <w:lvlJc w:val="left"/>
      <w:pPr>
        <w:ind w:left="3960" w:hanging="360"/>
      </w:pPr>
      <w:rPr>
        <w:rFonts w:hint="default" w:ascii="Wingdings" w:hAnsi="Wingdings"/>
      </w:rPr>
    </w:lvl>
    <w:lvl w:ilvl="3" w:tplc="04090001" w:tentative="1">
      <w:start w:val="1"/>
      <w:numFmt w:val="bullet"/>
      <w:lvlText w:val=""/>
      <w:lvlJc w:val="left"/>
      <w:pPr>
        <w:ind w:left="4680" w:hanging="360"/>
      </w:pPr>
      <w:rPr>
        <w:rFonts w:hint="default" w:ascii="Symbol" w:hAnsi="Symbol"/>
      </w:rPr>
    </w:lvl>
    <w:lvl w:ilvl="4" w:tplc="04090003" w:tentative="1">
      <w:start w:val="1"/>
      <w:numFmt w:val="bullet"/>
      <w:lvlText w:val="o"/>
      <w:lvlJc w:val="left"/>
      <w:pPr>
        <w:ind w:left="5400" w:hanging="360"/>
      </w:pPr>
      <w:rPr>
        <w:rFonts w:hint="default" w:ascii="Courier New" w:hAnsi="Courier New" w:cs="Courier New"/>
      </w:rPr>
    </w:lvl>
    <w:lvl w:ilvl="5" w:tplc="04090005" w:tentative="1">
      <w:start w:val="1"/>
      <w:numFmt w:val="bullet"/>
      <w:lvlText w:val=""/>
      <w:lvlJc w:val="left"/>
      <w:pPr>
        <w:ind w:left="6120" w:hanging="360"/>
      </w:pPr>
      <w:rPr>
        <w:rFonts w:hint="default" w:ascii="Wingdings" w:hAnsi="Wingdings"/>
      </w:rPr>
    </w:lvl>
    <w:lvl w:ilvl="6" w:tplc="04090001" w:tentative="1">
      <w:start w:val="1"/>
      <w:numFmt w:val="bullet"/>
      <w:lvlText w:val=""/>
      <w:lvlJc w:val="left"/>
      <w:pPr>
        <w:ind w:left="6840" w:hanging="360"/>
      </w:pPr>
      <w:rPr>
        <w:rFonts w:hint="default" w:ascii="Symbol" w:hAnsi="Symbol"/>
      </w:rPr>
    </w:lvl>
    <w:lvl w:ilvl="7" w:tplc="04090003" w:tentative="1">
      <w:start w:val="1"/>
      <w:numFmt w:val="bullet"/>
      <w:lvlText w:val="o"/>
      <w:lvlJc w:val="left"/>
      <w:pPr>
        <w:ind w:left="7560" w:hanging="360"/>
      </w:pPr>
      <w:rPr>
        <w:rFonts w:hint="default" w:ascii="Courier New" w:hAnsi="Courier New" w:cs="Courier New"/>
      </w:rPr>
    </w:lvl>
    <w:lvl w:ilvl="8" w:tplc="04090005" w:tentative="1">
      <w:start w:val="1"/>
      <w:numFmt w:val="bullet"/>
      <w:lvlText w:val=""/>
      <w:lvlJc w:val="left"/>
      <w:pPr>
        <w:ind w:left="8280" w:hanging="360"/>
      </w:pPr>
      <w:rPr>
        <w:rFonts w:hint="default" w:ascii="Wingdings" w:hAnsi="Wingdings"/>
      </w:rPr>
    </w:lvl>
  </w:abstractNum>
  <w:abstractNum w:abstractNumId="18" w15:restartNumberingAfterBreak="0">
    <w:nsid w:val="78953E4A"/>
    <w:multiLevelType w:val="multilevel"/>
    <w:tmpl w:val="A04C14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7A637573"/>
    <w:multiLevelType w:val="multilevel"/>
    <w:tmpl w:val="16DA29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22">
    <w:abstractNumId w:val="21"/>
  </w:num>
  <w:num w:numId="21">
    <w:abstractNumId w:val="20"/>
  </w:num>
  <w:num w:numId="1" w16cid:durableId="1782334686">
    <w:abstractNumId w:val="9"/>
  </w:num>
  <w:num w:numId="2" w16cid:durableId="1851554815">
    <w:abstractNumId w:val="0"/>
  </w:num>
  <w:num w:numId="3" w16cid:durableId="1072653698">
    <w:abstractNumId w:val="10"/>
  </w:num>
  <w:num w:numId="4" w16cid:durableId="1290283956">
    <w:abstractNumId w:val="13"/>
  </w:num>
  <w:num w:numId="5" w16cid:durableId="497967154">
    <w:abstractNumId w:val="6"/>
  </w:num>
  <w:num w:numId="6" w16cid:durableId="1004355555">
    <w:abstractNumId w:val="5"/>
  </w:num>
  <w:num w:numId="7" w16cid:durableId="1770270255">
    <w:abstractNumId w:val="2"/>
  </w:num>
  <w:num w:numId="8" w16cid:durableId="670832298">
    <w:abstractNumId w:val="7"/>
  </w:num>
  <w:num w:numId="9" w16cid:durableId="532496188">
    <w:abstractNumId w:val="3"/>
  </w:num>
  <w:num w:numId="10" w16cid:durableId="1405953838">
    <w:abstractNumId w:val="8"/>
  </w:num>
  <w:num w:numId="11" w16cid:durableId="1731420412">
    <w:abstractNumId w:val="17"/>
  </w:num>
  <w:num w:numId="12" w16cid:durableId="1787918869">
    <w:abstractNumId w:val="12"/>
  </w:num>
  <w:num w:numId="13" w16cid:durableId="741029980">
    <w:abstractNumId w:val="14"/>
  </w:num>
  <w:num w:numId="14" w16cid:durableId="477844195">
    <w:abstractNumId w:val="19"/>
  </w:num>
  <w:num w:numId="15" w16cid:durableId="1052776349">
    <w:abstractNumId w:val="1"/>
  </w:num>
  <w:num w:numId="16" w16cid:durableId="1614479527">
    <w:abstractNumId w:val="18"/>
  </w:num>
  <w:num w:numId="17" w16cid:durableId="32776312">
    <w:abstractNumId w:val="16"/>
  </w:num>
  <w:num w:numId="18" w16cid:durableId="1086150303">
    <w:abstractNumId w:val="4"/>
  </w:num>
  <w:num w:numId="19" w16cid:durableId="1202205267">
    <w:abstractNumId w:val="15"/>
  </w:num>
  <w:num w:numId="20" w16cid:durableId="570652821">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attachedTemplate r:id="rId1"/>
  <w:trackRevisions w:val="false"/>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1B50"/>
    <w:rsid w:val="000003A1"/>
    <w:rsid w:val="00001DCF"/>
    <w:rsid w:val="000034CD"/>
    <w:rsid w:val="00005168"/>
    <w:rsid w:val="00005CAD"/>
    <w:rsid w:val="0000653B"/>
    <w:rsid w:val="000101C4"/>
    <w:rsid w:val="00011CA1"/>
    <w:rsid w:val="00011F3D"/>
    <w:rsid w:val="000123A4"/>
    <w:rsid w:val="000124A0"/>
    <w:rsid w:val="00012F9C"/>
    <w:rsid w:val="00015049"/>
    <w:rsid w:val="000156EE"/>
    <w:rsid w:val="00015CD1"/>
    <w:rsid w:val="0001667A"/>
    <w:rsid w:val="000212FF"/>
    <w:rsid w:val="00021CFF"/>
    <w:rsid w:val="0002212B"/>
    <w:rsid w:val="0002280A"/>
    <w:rsid w:val="0002317A"/>
    <w:rsid w:val="0002339F"/>
    <w:rsid w:val="00024216"/>
    <w:rsid w:val="0002488B"/>
    <w:rsid w:val="000248C6"/>
    <w:rsid w:val="00024DAD"/>
    <w:rsid w:val="000258DE"/>
    <w:rsid w:val="00025D5C"/>
    <w:rsid w:val="00027102"/>
    <w:rsid w:val="00030D1F"/>
    <w:rsid w:val="00030D7B"/>
    <w:rsid w:val="00033C00"/>
    <w:rsid w:val="00034344"/>
    <w:rsid w:val="00034354"/>
    <w:rsid w:val="00041A5E"/>
    <w:rsid w:val="000429E1"/>
    <w:rsid w:val="00043954"/>
    <w:rsid w:val="000440B2"/>
    <w:rsid w:val="00044E97"/>
    <w:rsid w:val="000462DE"/>
    <w:rsid w:val="00047FF0"/>
    <w:rsid w:val="00053268"/>
    <w:rsid w:val="0005697F"/>
    <w:rsid w:val="00056D7D"/>
    <w:rsid w:val="0006157D"/>
    <w:rsid w:val="00064056"/>
    <w:rsid w:val="000650B0"/>
    <w:rsid w:val="000650DC"/>
    <w:rsid w:val="00066992"/>
    <w:rsid w:val="00067222"/>
    <w:rsid w:val="00071F56"/>
    <w:rsid w:val="00072487"/>
    <w:rsid w:val="00072659"/>
    <w:rsid w:val="00074A9C"/>
    <w:rsid w:val="00077A83"/>
    <w:rsid w:val="00081C3A"/>
    <w:rsid w:val="0008273B"/>
    <w:rsid w:val="00082D6C"/>
    <w:rsid w:val="0008569B"/>
    <w:rsid w:val="00087D4E"/>
    <w:rsid w:val="000900F9"/>
    <w:rsid w:val="00091481"/>
    <w:rsid w:val="00092220"/>
    <w:rsid w:val="000929CA"/>
    <w:rsid w:val="00092E18"/>
    <w:rsid w:val="0009321C"/>
    <w:rsid w:val="000958D7"/>
    <w:rsid w:val="000965EB"/>
    <w:rsid w:val="00096934"/>
    <w:rsid w:val="00097ADB"/>
    <w:rsid w:val="000A1BC4"/>
    <w:rsid w:val="000A2658"/>
    <w:rsid w:val="000A3417"/>
    <w:rsid w:val="000A3EBF"/>
    <w:rsid w:val="000A54DA"/>
    <w:rsid w:val="000A7EAF"/>
    <w:rsid w:val="000B17AE"/>
    <w:rsid w:val="000B1E91"/>
    <w:rsid w:val="000B1F27"/>
    <w:rsid w:val="000B38CB"/>
    <w:rsid w:val="000B5B7E"/>
    <w:rsid w:val="000B6CA3"/>
    <w:rsid w:val="000B7ECE"/>
    <w:rsid w:val="000B7F24"/>
    <w:rsid w:val="000C0AB3"/>
    <w:rsid w:val="000C234E"/>
    <w:rsid w:val="000C2391"/>
    <w:rsid w:val="000C4B59"/>
    <w:rsid w:val="000C5B85"/>
    <w:rsid w:val="000C7DF1"/>
    <w:rsid w:val="000D0049"/>
    <w:rsid w:val="000D1065"/>
    <w:rsid w:val="000D196F"/>
    <w:rsid w:val="000E2520"/>
    <w:rsid w:val="000E26EA"/>
    <w:rsid w:val="000E331E"/>
    <w:rsid w:val="000E3BBE"/>
    <w:rsid w:val="000E4A62"/>
    <w:rsid w:val="000E53BE"/>
    <w:rsid w:val="000E5A32"/>
    <w:rsid w:val="000E63E5"/>
    <w:rsid w:val="000E64BF"/>
    <w:rsid w:val="000E693A"/>
    <w:rsid w:val="000E6F08"/>
    <w:rsid w:val="000E7137"/>
    <w:rsid w:val="000E7E47"/>
    <w:rsid w:val="000F222D"/>
    <w:rsid w:val="000F3566"/>
    <w:rsid w:val="000F471D"/>
    <w:rsid w:val="000F6AA8"/>
    <w:rsid w:val="000F7097"/>
    <w:rsid w:val="000F7733"/>
    <w:rsid w:val="000F7E5E"/>
    <w:rsid w:val="00101D54"/>
    <w:rsid w:val="00106279"/>
    <w:rsid w:val="001066FF"/>
    <w:rsid w:val="00107565"/>
    <w:rsid w:val="00111B50"/>
    <w:rsid w:val="00113F32"/>
    <w:rsid w:val="00115F3D"/>
    <w:rsid w:val="00116364"/>
    <w:rsid w:val="00117EEB"/>
    <w:rsid w:val="001209FB"/>
    <w:rsid w:val="00121472"/>
    <w:rsid w:val="00121477"/>
    <w:rsid w:val="0012345E"/>
    <w:rsid w:val="0012363C"/>
    <w:rsid w:val="001252A7"/>
    <w:rsid w:val="00134600"/>
    <w:rsid w:val="00134DFD"/>
    <w:rsid w:val="00135495"/>
    <w:rsid w:val="00136167"/>
    <w:rsid w:val="00142062"/>
    <w:rsid w:val="001426D0"/>
    <w:rsid w:val="00143BAA"/>
    <w:rsid w:val="00143DD7"/>
    <w:rsid w:val="00145FAF"/>
    <w:rsid w:val="001464D4"/>
    <w:rsid w:val="00146CD4"/>
    <w:rsid w:val="00147CD3"/>
    <w:rsid w:val="001507BB"/>
    <w:rsid w:val="001511D6"/>
    <w:rsid w:val="00157FFE"/>
    <w:rsid w:val="00160946"/>
    <w:rsid w:val="001610E9"/>
    <w:rsid w:val="00162305"/>
    <w:rsid w:val="00163F12"/>
    <w:rsid w:val="00164D22"/>
    <w:rsid w:val="00165699"/>
    <w:rsid w:val="0016682D"/>
    <w:rsid w:val="00166AF2"/>
    <w:rsid w:val="00167237"/>
    <w:rsid w:val="001677F6"/>
    <w:rsid w:val="00167D08"/>
    <w:rsid w:val="001705D2"/>
    <w:rsid w:val="00170C2A"/>
    <w:rsid w:val="00173086"/>
    <w:rsid w:val="00174FC8"/>
    <w:rsid w:val="001763D0"/>
    <w:rsid w:val="00180498"/>
    <w:rsid w:val="00181811"/>
    <w:rsid w:val="001827EB"/>
    <w:rsid w:val="00183A11"/>
    <w:rsid w:val="00185854"/>
    <w:rsid w:val="0018701A"/>
    <w:rsid w:val="00191542"/>
    <w:rsid w:val="00191AB8"/>
    <w:rsid w:val="001930B3"/>
    <w:rsid w:val="0019427E"/>
    <w:rsid w:val="00194F1A"/>
    <w:rsid w:val="00195C05"/>
    <w:rsid w:val="0019798E"/>
    <w:rsid w:val="001A220E"/>
    <w:rsid w:val="001A277E"/>
    <w:rsid w:val="001A548A"/>
    <w:rsid w:val="001A5EAA"/>
    <w:rsid w:val="001A6D16"/>
    <w:rsid w:val="001B1151"/>
    <w:rsid w:val="001B1D26"/>
    <w:rsid w:val="001B1F8F"/>
    <w:rsid w:val="001B38AA"/>
    <w:rsid w:val="001B50B6"/>
    <w:rsid w:val="001B6517"/>
    <w:rsid w:val="001B7C1B"/>
    <w:rsid w:val="001B7E96"/>
    <w:rsid w:val="001C0150"/>
    <w:rsid w:val="001C05C0"/>
    <w:rsid w:val="001C2618"/>
    <w:rsid w:val="001C2BBF"/>
    <w:rsid w:val="001C3859"/>
    <w:rsid w:val="001C39B9"/>
    <w:rsid w:val="001C3E92"/>
    <w:rsid w:val="001C4530"/>
    <w:rsid w:val="001C7DED"/>
    <w:rsid w:val="001D396D"/>
    <w:rsid w:val="001D444E"/>
    <w:rsid w:val="001D5FF8"/>
    <w:rsid w:val="001E0864"/>
    <w:rsid w:val="001E0B36"/>
    <w:rsid w:val="001E2200"/>
    <w:rsid w:val="001E25EC"/>
    <w:rsid w:val="001E3B97"/>
    <w:rsid w:val="001E483A"/>
    <w:rsid w:val="001E4D26"/>
    <w:rsid w:val="001E59DB"/>
    <w:rsid w:val="001E7091"/>
    <w:rsid w:val="001F140F"/>
    <w:rsid w:val="001F1666"/>
    <w:rsid w:val="001F1E3E"/>
    <w:rsid w:val="001F2FFC"/>
    <w:rsid w:val="001F3B26"/>
    <w:rsid w:val="00200C17"/>
    <w:rsid w:val="002026C4"/>
    <w:rsid w:val="00202E84"/>
    <w:rsid w:val="0020629E"/>
    <w:rsid w:val="00207E22"/>
    <w:rsid w:val="0021076B"/>
    <w:rsid w:val="00212206"/>
    <w:rsid w:val="00212A86"/>
    <w:rsid w:val="00212E23"/>
    <w:rsid w:val="00213849"/>
    <w:rsid w:val="00214213"/>
    <w:rsid w:val="002148AC"/>
    <w:rsid w:val="00214CC9"/>
    <w:rsid w:val="00214DC3"/>
    <w:rsid w:val="00215591"/>
    <w:rsid w:val="002158D2"/>
    <w:rsid w:val="00215ABF"/>
    <w:rsid w:val="00221085"/>
    <w:rsid w:val="00221C81"/>
    <w:rsid w:val="002220B9"/>
    <w:rsid w:val="002230CB"/>
    <w:rsid w:val="00223C87"/>
    <w:rsid w:val="00225013"/>
    <w:rsid w:val="00225B70"/>
    <w:rsid w:val="00226A84"/>
    <w:rsid w:val="00231014"/>
    <w:rsid w:val="00231F6E"/>
    <w:rsid w:val="00232E92"/>
    <w:rsid w:val="002330A4"/>
    <w:rsid w:val="0023328D"/>
    <w:rsid w:val="00233C8E"/>
    <w:rsid w:val="00236C26"/>
    <w:rsid w:val="002373A3"/>
    <w:rsid w:val="00237C5C"/>
    <w:rsid w:val="002402AA"/>
    <w:rsid w:val="002404B7"/>
    <w:rsid w:val="002406D1"/>
    <w:rsid w:val="00240D06"/>
    <w:rsid w:val="00241C54"/>
    <w:rsid w:val="00241C91"/>
    <w:rsid w:val="002438CB"/>
    <w:rsid w:val="00244003"/>
    <w:rsid w:val="00246493"/>
    <w:rsid w:val="00246BD4"/>
    <w:rsid w:val="00247738"/>
    <w:rsid w:val="00247D04"/>
    <w:rsid w:val="00250003"/>
    <w:rsid w:val="00251DAF"/>
    <w:rsid w:val="00254F8C"/>
    <w:rsid w:val="002578DC"/>
    <w:rsid w:val="00262102"/>
    <w:rsid w:val="0026217B"/>
    <w:rsid w:val="00262310"/>
    <w:rsid w:val="0026270C"/>
    <w:rsid w:val="00265252"/>
    <w:rsid w:val="00266EDB"/>
    <w:rsid w:val="00267770"/>
    <w:rsid w:val="00267FA9"/>
    <w:rsid w:val="00271A34"/>
    <w:rsid w:val="00273502"/>
    <w:rsid w:val="002736EE"/>
    <w:rsid w:val="00274A61"/>
    <w:rsid w:val="0027527F"/>
    <w:rsid w:val="002753DC"/>
    <w:rsid w:val="00275E5E"/>
    <w:rsid w:val="00277F81"/>
    <w:rsid w:val="00281154"/>
    <w:rsid w:val="00285468"/>
    <w:rsid w:val="00290576"/>
    <w:rsid w:val="0029084D"/>
    <w:rsid w:val="00293C83"/>
    <w:rsid w:val="00297748"/>
    <w:rsid w:val="002A0573"/>
    <w:rsid w:val="002A0866"/>
    <w:rsid w:val="002A3BB7"/>
    <w:rsid w:val="002A61C9"/>
    <w:rsid w:val="002B20B4"/>
    <w:rsid w:val="002B3A8D"/>
    <w:rsid w:val="002B4A70"/>
    <w:rsid w:val="002B5968"/>
    <w:rsid w:val="002B601F"/>
    <w:rsid w:val="002C0087"/>
    <w:rsid w:val="002C07AF"/>
    <w:rsid w:val="002C0DB1"/>
    <w:rsid w:val="002C3018"/>
    <w:rsid w:val="002C3C33"/>
    <w:rsid w:val="002C5126"/>
    <w:rsid w:val="002C5EB5"/>
    <w:rsid w:val="002C67D6"/>
    <w:rsid w:val="002C6F13"/>
    <w:rsid w:val="002D02FF"/>
    <w:rsid w:val="002D1363"/>
    <w:rsid w:val="002D15B8"/>
    <w:rsid w:val="002D206B"/>
    <w:rsid w:val="002D343F"/>
    <w:rsid w:val="002D3A83"/>
    <w:rsid w:val="002D663C"/>
    <w:rsid w:val="002E13E9"/>
    <w:rsid w:val="002E2663"/>
    <w:rsid w:val="002E5C02"/>
    <w:rsid w:val="002E67AC"/>
    <w:rsid w:val="002E775C"/>
    <w:rsid w:val="002F2CC9"/>
    <w:rsid w:val="002F376E"/>
    <w:rsid w:val="002F6DF3"/>
    <w:rsid w:val="0030118B"/>
    <w:rsid w:val="00301DDF"/>
    <w:rsid w:val="003034C1"/>
    <w:rsid w:val="00303872"/>
    <w:rsid w:val="00305954"/>
    <w:rsid w:val="00306258"/>
    <w:rsid w:val="00306872"/>
    <w:rsid w:val="003106CE"/>
    <w:rsid w:val="00310C00"/>
    <w:rsid w:val="003121A0"/>
    <w:rsid w:val="003136BA"/>
    <w:rsid w:val="00315AFB"/>
    <w:rsid w:val="0031630A"/>
    <w:rsid w:val="00316936"/>
    <w:rsid w:val="00316969"/>
    <w:rsid w:val="00316AEC"/>
    <w:rsid w:val="00320597"/>
    <w:rsid w:val="00323C51"/>
    <w:rsid w:val="003247F1"/>
    <w:rsid w:val="00324EC7"/>
    <w:rsid w:val="00325D29"/>
    <w:rsid w:val="00326969"/>
    <w:rsid w:val="00327E4B"/>
    <w:rsid w:val="00330C2E"/>
    <w:rsid w:val="003311BD"/>
    <w:rsid w:val="0033192B"/>
    <w:rsid w:val="00332219"/>
    <w:rsid w:val="003322BA"/>
    <w:rsid w:val="0033410F"/>
    <w:rsid w:val="003345C7"/>
    <w:rsid w:val="00334DF3"/>
    <w:rsid w:val="00336AB3"/>
    <w:rsid w:val="00337736"/>
    <w:rsid w:val="003400B1"/>
    <w:rsid w:val="00340D99"/>
    <w:rsid w:val="00342037"/>
    <w:rsid w:val="00343C77"/>
    <w:rsid w:val="0034516F"/>
    <w:rsid w:val="00346424"/>
    <w:rsid w:val="003464FF"/>
    <w:rsid w:val="00346CEC"/>
    <w:rsid w:val="00346FF0"/>
    <w:rsid w:val="00347B5B"/>
    <w:rsid w:val="003507A9"/>
    <w:rsid w:val="00350D3D"/>
    <w:rsid w:val="00352202"/>
    <w:rsid w:val="0035242A"/>
    <w:rsid w:val="003537BB"/>
    <w:rsid w:val="00354AC9"/>
    <w:rsid w:val="00355293"/>
    <w:rsid w:val="00357C4B"/>
    <w:rsid w:val="003620A1"/>
    <w:rsid w:val="0036325B"/>
    <w:rsid w:val="00363CD3"/>
    <w:rsid w:val="00363FD5"/>
    <w:rsid w:val="00364463"/>
    <w:rsid w:val="00366F0D"/>
    <w:rsid w:val="00371D1D"/>
    <w:rsid w:val="00371D97"/>
    <w:rsid w:val="00373ADB"/>
    <w:rsid w:val="00374EE6"/>
    <w:rsid w:val="003778C0"/>
    <w:rsid w:val="0038216B"/>
    <w:rsid w:val="00382B07"/>
    <w:rsid w:val="00382D96"/>
    <w:rsid w:val="003839BF"/>
    <w:rsid w:val="00385931"/>
    <w:rsid w:val="00386CFA"/>
    <w:rsid w:val="00387737"/>
    <w:rsid w:val="003906B4"/>
    <w:rsid w:val="00390F07"/>
    <w:rsid w:val="00391C66"/>
    <w:rsid w:val="00391E48"/>
    <w:rsid w:val="003930AB"/>
    <w:rsid w:val="00393994"/>
    <w:rsid w:val="003939BE"/>
    <w:rsid w:val="00395A24"/>
    <w:rsid w:val="003961A9"/>
    <w:rsid w:val="00397288"/>
    <w:rsid w:val="003979A6"/>
    <w:rsid w:val="003A04EC"/>
    <w:rsid w:val="003A1685"/>
    <w:rsid w:val="003A19A1"/>
    <w:rsid w:val="003A250E"/>
    <w:rsid w:val="003A56BE"/>
    <w:rsid w:val="003A7157"/>
    <w:rsid w:val="003B0DBC"/>
    <w:rsid w:val="003B31FE"/>
    <w:rsid w:val="003B4CC2"/>
    <w:rsid w:val="003B4ECE"/>
    <w:rsid w:val="003C0CD3"/>
    <w:rsid w:val="003C150C"/>
    <w:rsid w:val="003C497F"/>
    <w:rsid w:val="003C5C1D"/>
    <w:rsid w:val="003C6277"/>
    <w:rsid w:val="003C72CA"/>
    <w:rsid w:val="003C73EB"/>
    <w:rsid w:val="003C7CF4"/>
    <w:rsid w:val="003D5C32"/>
    <w:rsid w:val="003D649E"/>
    <w:rsid w:val="003E15FE"/>
    <w:rsid w:val="003E2506"/>
    <w:rsid w:val="003E51A6"/>
    <w:rsid w:val="003E5E32"/>
    <w:rsid w:val="003F0565"/>
    <w:rsid w:val="003F32C2"/>
    <w:rsid w:val="003F3CE0"/>
    <w:rsid w:val="003F5523"/>
    <w:rsid w:val="003F5965"/>
    <w:rsid w:val="003F6538"/>
    <w:rsid w:val="004000AB"/>
    <w:rsid w:val="00400BE7"/>
    <w:rsid w:val="00402CB3"/>
    <w:rsid w:val="004050CF"/>
    <w:rsid w:val="0040607F"/>
    <w:rsid w:val="00406464"/>
    <w:rsid w:val="00406EDE"/>
    <w:rsid w:val="00410EB2"/>
    <w:rsid w:val="004135E0"/>
    <w:rsid w:val="00415C8C"/>
    <w:rsid w:val="004161DF"/>
    <w:rsid w:val="00417A4B"/>
    <w:rsid w:val="00417E8C"/>
    <w:rsid w:val="00421BE5"/>
    <w:rsid w:val="00423556"/>
    <w:rsid w:val="00424C66"/>
    <w:rsid w:val="004263C0"/>
    <w:rsid w:val="00427C64"/>
    <w:rsid w:val="00427DA5"/>
    <w:rsid w:val="004314E2"/>
    <w:rsid w:val="00431A3E"/>
    <w:rsid w:val="00433842"/>
    <w:rsid w:val="00433C58"/>
    <w:rsid w:val="00435F2F"/>
    <w:rsid w:val="004371E6"/>
    <w:rsid w:val="004441AA"/>
    <w:rsid w:val="004450A9"/>
    <w:rsid w:val="00446127"/>
    <w:rsid w:val="00446896"/>
    <w:rsid w:val="004504BC"/>
    <w:rsid w:val="00452E8F"/>
    <w:rsid w:val="00452F5D"/>
    <w:rsid w:val="00454C09"/>
    <w:rsid w:val="0045721D"/>
    <w:rsid w:val="00457403"/>
    <w:rsid w:val="004604EF"/>
    <w:rsid w:val="004612B5"/>
    <w:rsid w:val="00461890"/>
    <w:rsid w:val="004633BF"/>
    <w:rsid w:val="00463B49"/>
    <w:rsid w:val="00464305"/>
    <w:rsid w:val="004648FF"/>
    <w:rsid w:val="00464D94"/>
    <w:rsid w:val="00470B98"/>
    <w:rsid w:val="0047123E"/>
    <w:rsid w:val="00473498"/>
    <w:rsid w:val="004762FB"/>
    <w:rsid w:val="00476C4F"/>
    <w:rsid w:val="00476FCF"/>
    <w:rsid w:val="00477452"/>
    <w:rsid w:val="00477C1B"/>
    <w:rsid w:val="00477D09"/>
    <w:rsid w:val="004814A7"/>
    <w:rsid w:val="00482B46"/>
    <w:rsid w:val="00482E84"/>
    <w:rsid w:val="004865F4"/>
    <w:rsid w:val="00490657"/>
    <w:rsid w:val="00490DAA"/>
    <w:rsid w:val="00492779"/>
    <w:rsid w:val="00492B3E"/>
    <w:rsid w:val="0049410A"/>
    <w:rsid w:val="0049449B"/>
    <w:rsid w:val="00496DCD"/>
    <w:rsid w:val="0049768C"/>
    <w:rsid w:val="004A1FD1"/>
    <w:rsid w:val="004A3D24"/>
    <w:rsid w:val="004A410B"/>
    <w:rsid w:val="004A6FE5"/>
    <w:rsid w:val="004A756F"/>
    <w:rsid w:val="004A76C1"/>
    <w:rsid w:val="004B191E"/>
    <w:rsid w:val="004B21BA"/>
    <w:rsid w:val="004B571B"/>
    <w:rsid w:val="004B78F9"/>
    <w:rsid w:val="004C00AD"/>
    <w:rsid w:val="004C1E56"/>
    <w:rsid w:val="004C4661"/>
    <w:rsid w:val="004C5AD0"/>
    <w:rsid w:val="004C7180"/>
    <w:rsid w:val="004CFFFE"/>
    <w:rsid w:val="004D0CFA"/>
    <w:rsid w:val="004D1655"/>
    <w:rsid w:val="004D1C74"/>
    <w:rsid w:val="004D3429"/>
    <w:rsid w:val="004D39E1"/>
    <w:rsid w:val="004D452E"/>
    <w:rsid w:val="004D5023"/>
    <w:rsid w:val="004D535F"/>
    <w:rsid w:val="004E25C4"/>
    <w:rsid w:val="004E2A64"/>
    <w:rsid w:val="004E2CDB"/>
    <w:rsid w:val="004E4652"/>
    <w:rsid w:val="004E5795"/>
    <w:rsid w:val="004E5E21"/>
    <w:rsid w:val="004E68F9"/>
    <w:rsid w:val="004E74BF"/>
    <w:rsid w:val="004F0A54"/>
    <w:rsid w:val="004F0A9A"/>
    <w:rsid w:val="004F3BD1"/>
    <w:rsid w:val="004F5117"/>
    <w:rsid w:val="00503A10"/>
    <w:rsid w:val="00503D1A"/>
    <w:rsid w:val="00504C17"/>
    <w:rsid w:val="00504FAC"/>
    <w:rsid w:val="00506292"/>
    <w:rsid w:val="00506754"/>
    <w:rsid w:val="00507630"/>
    <w:rsid w:val="00511805"/>
    <w:rsid w:val="00513B72"/>
    <w:rsid w:val="00515387"/>
    <w:rsid w:val="005165F7"/>
    <w:rsid w:val="00516F20"/>
    <w:rsid w:val="00520F93"/>
    <w:rsid w:val="00523F10"/>
    <w:rsid w:val="00525257"/>
    <w:rsid w:val="0052672F"/>
    <w:rsid w:val="00527435"/>
    <w:rsid w:val="00530618"/>
    <w:rsid w:val="00532773"/>
    <w:rsid w:val="0053546D"/>
    <w:rsid w:val="00537ED7"/>
    <w:rsid w:val="00540804"/>
    <w:rsid w:val="00543081"/>
    <w:rsid w:val="00543E9F"/>
    <w:rsid w:val="00545368"/>
    <w:rsid w:val="00547AEC"/>
    <w:rsid w:val="00552391"/>
    <w:rsid w:val="0055280E"/>
    <w:rsid w:val="00553E4E"/>
    <w:rsid w:val="005618A6"/>
    <w:rsid w:val="00564C20"/>
    <w:rsid w:val="00567C8A"/>
    <w:rsid w:val="005717F0"/>
    <w:rsid w:val="00571D2A"/>
    <w:rsid w:val="00572482"/>
    <w:rsid w:val="005728DA"/>
    <w:rsid w:val="00574A83"/>
    <w:rsid w:val="005774BC"/>
    <w:rsid w:val="00580DDE"/>
    <w:rsid w:val="005837E1"/>
    <w:rsid w:val="005842F6"/>
    <w:rsid w:val="0058491F"/>
    <w:rsid w:val="00585FEE"/>
    <w:rsid w:val="005860E4"/>
    <w:rsid w:val="00591200"/>
    <w:rsid w:val="0059257E"/>
    <w:rsid w:val="00595854"/>
    <w:rsid w:val="005969E2"/>
    <w:rsid w:val="00596C35"/>
    <w:rsid w:val="005976DD"/>
    <w:rsid w:val="005A1F7F"/>
    <w:rsid w:val="005A2E16"/>
    <w:rsid w:val="005A36E1"/>
    <w:rsid w:val="005A45D3"/>
    <w:rsid w:val="005A7074"/>
    <w:rsid w:val="005B0812"/>
    <w:rsid w:val="005B1B80"/>
    <w:rsid w:val="005B423C"/>
    <w:rsid w:val="005B489D"/>
    <w:rsid w:val="005B4ED9"/>
    <w:rsid w:val="005B64E8"/>
    <w:rsid w:val="005B754D"/>
    <w:rsid w:val="005C332E"/>
    <w:rsid w:val="005C3504"/>
    <w:rsid w:val="005C393A"/>
    <w:rsid w:val="005C5A23"/>
    <w:rsid w:val="005D039A"/>
    <w:rsid w:val="005D0C01"/>
    <w:rsid w:val="005D48A4"/>
    <w:rsid w:val="005D510E"/>
    <w:rsid w:val="005D6201"/>
    <w:rsid w:val="005E0CCE"/>
    <w:rsid w:val="005E133F"/>
    <w:rsid w:val="005E4956"/>
    <w:rsid w:val="005E5278"/>
    <w:rsid w:val="005E6546"/>
    <w:rsid w:val="005F37C5"/>
    <w:rsid w:val="005F3D87"/>
    <w:rsid w:val="005F618F"/>
    <w:rsid w:val="005F7875"/>
    <w:rsid w:val="00604741"/>
    <w:rsid w:val="00604889"/>
    <w:rsid w:val="00605381"/>
    <w:rsid w:val="00605D72"/>
    <w:rsid w:val="00607DA5"/>
    <w:rsid w:val="006166CE"/>
    <w:rsid w:val="006175B6"/>
    <w:rsid w:val="0062352C"/>
    <w:rsid w:val="00624C6B"/>
    <w:rsid w:val="0062519F"/>
    <w:rsid w:val="00625277"/>
    <w:rsid w:val="00625715"/>
    <w:rsid w:val="006314DD"/>
    <w:rsid w:val="0063477C"/>
    <w:rsid w:val="0063545D"/>
    <w:rsid w:val="00635D69"/>
    <w:rsid w:val="006373FE"/>
    <w:rsid w:val="00637795"/>
    <w:rsid w:val="006378FA"/>
    <w:rsid w:val="006420CE"/>
    <w:rsid w:val="0064512D"/>
    <w:rsid w:val="00645572"/>
    <w:rsid w:val="00645742"/>
    <w:rsid w:val="00645CA2"/>
    <w:rsid w:val="00646BDF"/>
    <w:rsid w:val="00647437"/>
    <w:rsid w:val="00650EB4"/>
    <w:rsid w:val="0065170F"/>
    <w:rsid w:val="006517E8"/>
    <w:rsid w:val="00652FC2"/>
    <w:rsid w:val="006536A2"/>
    <w:rsid w:val="00654410"/>
    <w:rsid w:val="00654C86"/>
    <w:rsid w:val="0065760A"/>
    <w:rsid w:val="00657ACB"/>
    <w:rsid w:val="00660A29"/>
    <w:rsid w:val="00661EAE"/>
    <w:rsid w:val="006623CE"/>
    <w:rsid w:val="00666574"/>
    <w:rsid w:val="006674D8"/>
    <w:rsid w:val="0067077F"/>
    <w:rsid w:val="006717EC"/>
    <w:rsid w:val="00672F71"/>
    <w:rsid w:val="00673D4D"/>
    <w:rsid w:val="00674C6F"/>
    <w:rsid w:val="00676251"/>
    <w:rsid w:val="00677FAF"/>
    <w:rsid w:val="00680B4C"/>
    <w:rsid w:val="0068113F"/>
    <w:rsid w:val="00681CB9"/>
    <w:rsid w:val="00682BAD"/>
    <w:rsid w:val="00684F53"/>
    <w:rsid w:val="0068523C"/>
    <w:rsid w:val="0068566B"/>
    <w:rsid w:val="0068769E"/>
    <w:rsid w:val="00687CB2"/>
    <w:rsid w:val="0069189C"/>
    <w:rsid w:val="00691BB0"/>
    <w:rsid w:val="00697181"/>
    <w:rsid w:val="006A03DE"/>
    <w:rsid w:val="006A0D34"/>
    <w:rsid w:val="006A153D"/>
    <w:rsid w:val="006A158D"/>
    <w:rsid w:val="006A1EAA"/>
    <w:rsid w:val="006A33F3"/>
    <w:rsid w:val="006A389C"/>
    <w:rsid w:val="006A530C"/>
    <w:rsid w:val="006A5449"/>
    <w:rsid w:val="006A5FCF"/>
    <w:rsid w:val="006A60E2"/>
    <w:rsid w:val="006A6865"/>
    <w:rsid w:val="006B2138"/>
    <w:rsid w:val="006B222A"/>
    <w:rsid w:val="006B3D91"/>
    <w:rsid w:val="006B51E3"/>
    <w:rsid w:val="006B67EF"/>
    <w:rsid w:val="006B775C"/>
    <w:rsid w:val="006B7D20"/>
    <w:rsid w:val="006C092F"/>
    <w:rsid w:val="006C2630"/>
    <w:rsid w:val="006C2AAF"/>
    <w:rsid w:val="006C399E"/>
    <w:rsid w:val="006D1A1C"/>
    <w:rsid w:val="006D219A"/>
    <w:rsid w:val="006D3F3C"/>
    <w:rsid w:val="006D659C"/>
    <w:rsid w:val="006D7231"/>
    <w:rsid w:val="006F1006"/>
    <w:rsid w:val="006F137E"/>
    <w:rsid w:val="006F1D9F"/>
    <w:rsid w:val="006F280C"/>
    <w:rsid w:val="006F28B6"/>
    <w:rsid w:val="006F35C9"/>
    <w:rsid w:val="006F4CC6"/>
    <w:rsid w:val="006F54A2"/>
    <w:rsid w:val="006F5991"/>
    <w:rsid w:val="006F5C2F"/>
    <w:rsid w:val="006F5E89"/>
    <w:rsid w:val="006F7F3B"/>
    <w:rsid w:val="00703D08"/>
    <w:rsid w:val="00704194"/>
    <w:rsid w:val="00705ADA"/>
    <w:rsid w:val="00714EE6"/>
    <w:rsid w:val="007164E5"/>
    <w:rsid w:val="007167BB"/>
    <w:rsid w:val="007169C2"/>
    <w:rsid w:val="00717235"/>
    <w:rsid w:val="00717619"/>
    <w:rsid w:val="007231F6"/>
    <w:rsid w:val="007240E7"/>
    <w:rsid w:val="007267D7"/>
    <w:rsid w:val="00726ADC"/>
    <w:rsid w:val="00727E44"/>
    <w:rsid w:val="007300A5"/>
    <w:rsid w:val="007303C4"/>
    <w:rsid w:val="00730607"/>
    <w:rsid w:val="00730FC6"/>
    <w:rsid w:val="00731FE4"/>
    <w:rsid w:val="00734A74"/>
    <w:rsid w:val="007377F6"/>
    <w:rsid w:val="00745DF2"/>
    <w:rsid w:val="007479E5"/>
    <w:rsid w:val="00750D88"/>
    <w:rsid w:val="007533F1"/>
    <w:rsid w:val="00754173"/>
    <w:rsid w:val="00754884"/>
    <w:rsid w:val="0075505C"/>
    <w:rsid w:val="00755410"/>
    <w:rsid w:val="007560CA"/>
    <w:rsid w:val="00756746"/>
    <w:rsid w:val="00760D63"/>
    <w:rsid w:val="00761737"/>
    <w:rsid w:val="0076197A"/>
    <w:rsid w:val="0076264B"/>
    <w:rsid w:val="00764FE8"/>
    <w:rsid w:val="007653EB"/>
    <w:rsid w:val="00765E24"/>
    <w:rsid w:val="00766B39"/>
    <w:rsid w:val="00770347"/>
    <w:rsid w:val="0077073A"/>
    <w:rsid w:val="00771EBF"/>
    <w:rsid w:val="00773155"/>
    <w:rsid w:val="00773B1F"/>
    <w:rsid w:val="00774206"/>
    <w:rsid w:val="007742BF"/>
    <w:rsid w:val="00774BC4"/>
    <w:rsid w:val="00781622"/>
    <w:rsid w:val="0078498F"/>
    <w:rsid w:val="0078669F"/>
    <w:rsid w:val="0078685F"/>
    <w:rsid w:val="00790ABB"/>
    <w:rsid w:val="00792A0E"/>
    <w:rsid w:val="00794779"/>
    <w:rsid w:val="00794C47"/>
    <w:rsid w:val="007A0486"/>
    <w:rsid w:val="007A1094"/>
    <w:rsid w:val="007A3144"/>
    <w:rsid w:val="007A3376"/>
    <w:rsid w:val="007A4A99"/>
    <w:rsid w:val="007A58EB"/>
    <w:rsid w:val="007A7DF4"/>
    <w:rsid w:val="007B08A2"/>
    <w:rsid w:val="007B0B79"/>
    <w:rsid w:val="007B2312"/>
    <w:rsid w:val="007B255F"/>
    <w:rsid w:val="007B355E"/>
    <w:rsid w:val="007C188C"/>
    <w:rsid w:val="007C2B4F"/>
    <w:rsid w:val="007C592A"/>
    <w:rsid w:val="007C6421"/>
    <w:rsid w:val="007C66C5"/>
    <w:rsid w:val="007C719A"/>
    <w:rsid w:val="007D1EBC"/>
    <w:rsid w:val="007D366F"/>
    <w:rsid w:val="007E0033"/>
    <w:rsid w:val="007E1802"/>
    <w:rsid w:val="007E244F"/>
    <w:rsid w:val="007E2BFF"/>
    <w:rsid w:val="007E2FE9"/>
    <w:rsid w:val="007E49F8"/>
    <w:rsid w:val="007E5B2A"/>
    <w:rsid w:val="007E6BEA"/>
    <w:rsid w:val="007E7663"/>
    <w:rsid w:val="007F0C0E"/>
    <w:rsid w:val="007F19C6"/>
    <w:rsid w:val="007F280A"/>
    <w:rsid w:val="007F41C6"/>
    <w:rsid w:val="007F5A68"/>
    <w:rsid w:val="00800EBD"/>
    <w:rsid w:val="00801776"/>
    <w:rsid w:val="00804327"/>
    <w:rsid w:val="008054DF"/>
    <w:rsid w:val="00806EA9"/>
    <w:rsid w:val="0080717C"/>
    <w:rsid w:val="0081027A"/>
    <w:rsid w:val="008135F3"/>
    <w:rsid w:val="008171BB"/>
    <w:rsid w:val="00817FDA"/>
    <w:rsid w:val="008201F1"/>
    <w:rsid w:val="00821840"/>
    <w:rsid w:val="008222EB"/>
    <w:rsid w:val="00824C79"/>
    <w:rsid w:val="00827B6B"/>
    <w:rsid w:val="00830547"/>
    <w:rsid w:val="00831260"/>
    <w:rsid w:val="008316D5"/>
    <w:rsid w:val="00831D66"/>
    <w:rsid w:val="008326ED"/>
    <w:rsid w:val="0083449F"/>
    <w:rsid w:val="008349BA"/>
    <w:rsid w:val="00834AD4"/>
    <w:rsid w:val="0083657C"/>
    <w:rsid w:val="00836BC3"/>
    <w:rsid w:val="008376DE"/>
    <w:rsid w:val="0084055E"/>
    <w:rsid w:val="008418A6"/>
    <w:rsid w:val="00842D0B"/>
    <w:rsid w:val="00842FA6"/>
    <w:rsid w:val="008438E4"/>
    <w:rsid w:val="00846640"/>
    <w:rsid w:val="0084709A"/>
    <w:rsid w:val="008476F7"/>
    <w:rsid w:val="0085091F"/>
    <w:rsid w:val="00852EFD"/>
    <w:rsid w:val="008540A9"/>
    <w:rsid w:val="0085525B"/>
    <w:rsid w:val="00855402"/>
    <w:rsid w:val="00855CE6"/>
    <w:rsid w:val="008570AD"/>
    <w:rsid w:val="00857633"/>
    <w:rsid w:val="008606E7"/>
    <w:rsid w:val="008614C0"/>
    <w:rsid w:val="00863ABD"/>
    <w:rsid w:val="00866F0B"/>
    <w:rsid w:val="0087091D"/>
    <w:rsid w:val="00872F6A"/>
    <w:rsid w:val="0087530C"/>
    <w:rsid w:val="0087569D"/>
    <w:rsid w:val="00875A92"/>
    <w:rsid w:val="00877084"/>
    <w:rsid w:val="00877AB0"/>
    <w:rsid w:val="00880CCE"/>
    <w:rsid w:val="008813AE"/>
    <w:rsid w:val="00884626"/>
    <w:rsid w:val="008873CC"/>
    <w:rsid w:val="008879AA"/>
    <w:rsid w:val="008879C1"/>
    <w:rsid w:val="00887A31"/>
    <w:rsid w:val="00887C96"/>
    <w:rsid w:val="00890C63"/>
    <w:rsid w:val="00890F4C"/>
    <w:rsid w:val="008933EE"/>
    <w:rsid w:val="008946DC"/>
    <w:rsid w:val="008A1285"/>
    <w:rsid w:val="008A2376"/>
    <w:rsid w:val="008A2477"/>
    <w:rsid w:val="008A30B5"/>
    <w:rsid w:val="008A34A4"/>
    <w:rsid w:val="008A56F6"/>
    <w:rsid w:val="008A5C74"/>
    <w:rsid w:val="008B0618"/>
    <w:rsid w:val="008B0760"/>
    <w:rsid w:val="008B1CA7"/>
    <w:rsid w:val="008B2FC1"/>
    <w:rsid w:val="008B3315"/>
    <w:rsid w:val="008B338B"/>
    <w:rsid w:val="008B36D9"/>
    <w:rsid w:val="008B456D"/>
    <w:rsid w:val="008B6A1F"/>
    <w:rsid w:val="008C1A7D"/>
    <w:rsid w:val="008C2A76"/>
    <w:rsid w:val="008C7AD7"/>
    <w:rsid w:val="008D08F3"/>
    <w:rsid w:val="008D24DB"/>
    <w:rsid w:val="008D2D96"/>
    <w:rsid w:val="008D4D75"/>
    <w:rsid w:val="008D5AB7"/>
    <w:rsid w:val="008D5BE6"/>
    <w:rsid w:val="008D78CE"/>
    <w:rsid w:val="008D7B89"/>
    <w:rsid w:val="008E01EF"/>
    <w:rsid w:val="008E10BC"/>
    <w:rsid w:val="008E13EC"/>
    <w:rsid w:val="008E1793"/>
    <w:rsid w:val="008E3DAE"/>
    <w:rsid w:val="008E4114"/>
    <w:rsid w:val="008E4951"/>
    <w:rsid w:val="008E4DC7"/>
    <w:rsid w:val="008E505A"/>
    <w:rsid w:val="008E579C"/>
    <w:rsid w:val="008E5916"/>
    <w:rsid w:val="008E597B"/>
    <w:rsid w:val="008E5A96"/>
    <w:rsid w:val="008E60D7"/>
    <w:rsid w:val="008E6167"/>
    <w:rsid w:val="008E6879"/>
    <w:rsid w:val="008E7349"/>
    <w:rsid w:val="008F2F1E"/>
    <w:rsid w:val="008F43A8"/>
    <w:rsid w:val="008F6638"/>
    <w:rsid w:val="009049E8"/>
    <w:rsid w:val="00911C0B"/>
    <w:rsid w:val="00915BA1"/>
    <w:rsid w:val="00915D5E"/>
    <w:rsid w:val="00916186"/>
    <w:rsid w:val="00916A12"/>
    <w:rsid w:val="00916F20"/>
    <w:rsid w:val="009211F6"/>
    <w:rsid w:val="00923B02"/>
    <w:rsid w:val="00924B05"/>
    <w:rsid w:val="009319D3"/>
    <w:rsid w:val="00932D21"/>
    <w:rsid w:val="00934A0C"/>
    <w:rsid w:val="00934D45"/>
    <w:rsid w:val="00941551"/>
    <w:rsid w:val="00943143"/>
    <w:rsid w:val="00944BB5"/>
    <w:rsid w:val="009451B6"/>
    <w:rsid w:val="009455BC"/>
    <w:rsid w:val="00945D1C"/>
    <w:rsid w:val="00946914"/>
    <w:rsid w:val="009473FE"/>
    <w:rsid w:val="009474D9"/>
    <w:rsid w:val="009508E6"/>
    <w:rsid w:val="00951838"/>
    <w:rsid w:val="009520E5"/>
    <w:rsid w:val="009523DF"/>
    <w:rsid w:val="009525B6"/>
    <w:rsid w:val="0095342C"/>
    <w:rsid w:val="0095566B"/>
    <w:rsid w:val="0095612D"/>
    <w:rsid w:val="00956342"/>
    <w:rsid w:val="009566F4"/>
    <w:rsid w:val="0095773E"/>
    <w:rsid w:val="009577D8"/>
    <w:rsid w:val="0096026D"/>
    <w:rsid w:val="00962CBD"/>
    <w:rsid w:val="00963954"/>
    <w:rsid w:val="00963F8A"/>
    <w:rsid w:val="00965B5F"/>
    <w:rsid w:val="00965FEB"/>
    <w:rsid w:val="0096605E"/>
    <w:rsid w:val="009666B4"/>
    <w:rsid w:val="00970507"/>
    <w:rsid w:val="00970D70"/>
    <w:rsid w:val="00971D87"/>
    <w:rsid w:val="00972ECA"/>
    <w:rsid w:val="009741E3"/>
    <w:rsid w:val="009766E3"/>
    <w:rsid w:val="00980BA1"/>
    <w:rsid w:val="0098174F"/>
    <w:rsid w:val="00985EDB"/>
    <w:rsid w:val="009860EC"/>
    <w:rsid w:val="009865B5"/>
    <w:rsid w:val="00990ECD"/>
    <w:rsid w:val="00991006"/>
    <w:rsid w:val="009911E1"/>
    <w:rsid w:val="00992660"/>
    <w:rsid w:val="00992A27"/>
    <w:rsid w:val="00993E9D"/>
    <w:rsid w:val="009A16CD"/>
    <w:rsid w:val="009A4243"/>
    <w:rsid w:val="009A5891"/>
    <w:rsid w:val="009A7D5E"/>
    <w:rsid w:val="009B01A6"/>
    <w:rsid w:val="009B06D7"/>
    <w:rsid w:val="009B1AF0"/>
    <w:rsid w:val="009B207E"/>
    <w:rsid w:val="009B42EC"/>
    <w:rsid w:val="009B4366"/>
    <w:rsid w:val="009B4CFD"/>
    <w:rsid w:val="009B646F"/>
    <w:rsid w:val="009B7C36"/>
    <w:rsid w:val="009C054D"/>
    <w:rsid w:val="009C1171"/>
    <w:rsid w:val="009C145A"/>
    <w:rsid w:val="009C35CD"/>
    <w:rsid w:val="009C51EF"/>
    <w:rsid w:val="009C66A7"/>
    <w:rsid w:val="009C768A"/>
    <w:rsid w:val="009C7E63"/>
    <w:rsid w:val="009D0C68"/>
    <w:rsid w:val="009D1054"/>
    <w:rsid w:val="009D1BF4"/>
    <w:rsid w:val="009D2E67"/>
    <w:rsid w:val="009D503B"/>
    <w:rsid w:val="009D511D"/>
    <w:rsid w:val="009D7395"/>
    <w:rsid w:val="009E0CF8"/>
    <w:rsid w:val="009E0FB1"/>
    <w:rsid w:val="009E2BC5"/>
    <w:rsid w:val="009E676D"/>
    <w:rsid w:val="009E6972"/>
    <w:rsid w:val="009E7238"/>
    <w:rsid w:val="009F0A34"/>
    <w:rsid w:val="009F14F5"/>
    <w:rsid w:val="009F1C1A"/>
    <w:rsid w:val="009F1D57"/>
    <w:rsid w:val="009F3DD8"/>
    <w:rsid w:val="009F4EF0"/>
    <w:rsid w:val="009F62F2"/>
    <w:rsid w:val="009F7AB9"/>
    <w:rsid w:val="00A0165F"/>
    <w:rsid w:val="00A0581C"/>
    <w:rsid w:val="00A1093E"/>
    <w:rsid w:val="00A13D97"/>
    <w:rsid w:val="00A142D5"/>
    <w:rsid w:val="00A1694C"/>
    <w:rsid w:val="00A17AF2"/>
    <w:rsid w:val="00A2016A"/>
    <w:rsid w:val="00A20590"/>
    <w:rsid w:val="00A205DE"/>
    <w:rsid w:val="00A20F56"/>
    <w:rsid w:val="00A21D0D"/>
    <w:rsid w:val="00A221B0"/>
    <w:rsid w:val="00A226B1"/>
    <w:rsid w:val="00A22773"/>
    <w:rsid w:val="00A22786"/>
    <w:rsid w:val="00A22C49"/>
    <w:rsid w:val="00A23F81"/>
    <w:rsid w:val="00A248B3"/>
    <w:rsid w:val="00A27F62"/>
    <w:rsid w:val="00A31F1C"/>
    <w:rsid w:val="00A32C0B"/>
    <w:rsid w:val="00A33A45"/>
    <w:rsid w:val="00A376A2"/>
    <w:rsid w:val="00A4027A"/>
    <w:rsid w:val="00A408F4"/>
    <w:rsid w:val="00A41B4F"/>
    <w:rsid w:val="00A4325A"/>
    <w:rsid w:val="00A4627D"/>
    <w:rsid w:val="00A46854"/>
    <w:rsid w:val="00A47E67"/>
    <w:rsid w:val="00A508AD"/>
    <w:rsid w:val="00A51033"/>
    <w:rsid w:val="00A54DF8"/>
    <w:rsid w:val="00A57CFC"/>
    <w:rsid w:val="00A60B1E"/>
    <w:rsid w:val="00A61B26"/>
    <w:rsid w:val="00A61C26"/>
    <w:rsid w:val="00A61E6F"/>
    <w:rsid w:val="00A6213A"/>
    <w:rsid w:val="00A65260"/>
    <w:rsid w:val="00A70B1A"/>
    <w:rsid w:val="00A718A7"/>
    <w:rsid w:val="00A778A3"/>
    <w:rsid w:val="00A80335"/>
    <w:rsid w:val="00A81894"/>
    <w:rsid w:val="00A82A39"/>
    <w:rsid w:val="00A84599"/>
    <w:rsid w:val="00A84786"/>
    <w:rsid w:val="00A84A7D"/>
    <w:rsid w:val="00A84A95"/>
    <w:rsid w:val="00A856FF"/>
    <w:rsid w:val="00A85767"/>
    <w:rsid w:val="00A869EE"/>
    <w:rsid w:val="00A86E5B"/>
    <w:rsid w:val="00A86F94"/>
    <w:rsid w:val="00A8713C"/>
    <w:rsid w:val="00A91653"/>
    <w:rsid w:val="00A92197"/>
    <w:rsid w:val="00A92E74"/>
    <w:rsid w:val="00A95014"/>
    <w:rsid w:val="00A95210"/>
    <w:rsid w:val="00A9603A"/>
    <w:rsid w:val="00A9656B"/>
    <w:rsid w:val="00A96C92"/>
    <w:rsid w:val="00A97B10"/>
    <w:rsid w:val="00A97CE3"/>
    <w:rsid w:val="00AA115F"/>
    <w:rsid w:val="00AA697A"/>
    <w:rsid w:val="00AA6F02"/>
    <w:rsid w:val="00AB11F7"/>
    <w:rsid w:val="00AB14C3"/>
    <w:rsid w:val="00AB19A2"/>
    <w:rsid w:val="00AB1BA3"/>
    <w:rsid w:val="00AB2471"/>
    <w:rsid w:val="00AB2D89"/>
    <w:rsid w:val="00AB4018"/>
    <w:rsid w:val="00AB5026"/>
    <w:rsid w:val="00AB6AAF"/>
    <w:rsid w:val="00AB7302"/>
    <w:rsid w:val="00AC0D4F"/>
    <w:rsid w:val="00AC116F"/>
    <w:rsid w:val="00AC1DC2"/>
    <w:rsid w:val="00AD22B6"/>
    <w:rsid w:val="00AD2EFA"/>
    <w:rsid w:val="00AD55C8"/>
    <w:rsid w:val="00AD6622"/>
    <w:rsid w:val="00AD736D"/>
    <w:rsid w:val="00AE305A"/>
    <w:rsid w:val="00AE3C72"/>
    <w:rsid w:val="00AE4157"/>
    <w:rsid w:val="00AE4F5F"/>
    <w:rsid w:val="00AE55AB"/>
    <w:rsid w:val="00AE7311"/>
    <w:rsid w:val="00AE7694"/>
    <w:rsid w:val="00AF1926"/>
    <w:rsid w:val="00AF3791"/>
    <w:rsid w:val="00AF6981"/>
    <w:rsid w:val="00AF6BD7"/>
    <w:rsid w:val="00B000E2"/>
    <w:rsid w:val="00B002DD"/>
    <w:rsid w:val="00B0046A"/>
    <w:rsid w:val="00B017E0"/>
    <w:rsid w:val="00B01C48"/>
    <w:rsid w:val="00B03282"/>
    <w:rsid w:val="00B04EC9"/>
    <w:rsid w:val="00B053EE"/>
    <w:rsid w:val="00B076E5"/>
    <w:rsid w:val="00B11AE5"/>
    <w:rsid w:val="00B11E55"/>
    <w:rsid w:val="00B11EB4"/>
    <w:rsid w:val="00B12340"/>
    <w:rsid w:val="00B133FF"/>
    <w:rsid w:val="00B135F4"/>
    <w:rsid w:val="00B14811"/>
    <w:rsid w:val="00B1546C"/>
    <w:rsid w:val="00B15D98"/>
    <w:rsid w:val="00B222BC"/>
    <w:rsid w:val="00B22A5E"/>
    <w:rsid w:val="00B24FAF"/>
    <w:rsid w:val="00B2718A"/>
    <w:rsid w:val="00B3071F"/>
    <w:rsid w:val="00B3079B"/>
    <w:rsid w:val="00B30B88"/>
    <w:rsid w:val="00B30BEC"/>
    <w:rsid w:val="00B337EB"/>
    <w:rsid w:val="00B33BEA"/>
    <w:rsid w:val="00B35C01"/>
    <w:rsid w:val="00B36939"/>
    <w:rsid w:val="00B40B4A"/>
    <w:rsid w:val="00B4141F"/>
    <w:rsid w:val="00B415DD"/>
    <w:rsid w:val="00B512D7"/>
    <w:rsid w:val="00B520B9"/>
    <w:rsid w:val="00B53981"/>
    <w:rsid w:val="00B544BE"/>
    <w:rsid w:val="00B5738E"/>
    <w:rsid w:val="00B623C9"/>
    <w:rsid w:val="00B62B02"/>
    <w:rsid w:val="00B634D1"/>
    <w:rsid w:val="00B646A0"/>
    <w:rsid w:val="00B647E1"/>
    <w:rsid w:val="00B660F0"/>
    <w:rsid w:val="00B706A5"/>
    <w:rsid w:val="00B70A99"/>
    <w:rsid w:val="00B737D0"/>
    <w:rsid w:val="00B74BDA"/>
    <w:rsid w:val="00B75953"/>
    <w:rsid w:val="00B7679C"/>
    <w:rsid w:val="00B81B9B"/>
    <w:rsid w:val="00B831FA"/>
    <w:rsid w:val="00B84773"/>
    <w:rsid w:val="00B84F04"/>
    <w:rsid w:val="00B85A51"/>
    <w:rsid w:val="00B85E8E"/>
    <w:rsid w:val="00B90511"/>
    <w:rsid w:val="00B91810"/>
    <w:rsid w:val="00B924F1"/>
    <w:rsid w:val="00B93444"/>
    <w:rsid w:val="00B94B72"/>
    <w:rsid w:val="00B95365"/>
    <w:rsid w:val="00BA1F60"/>
    <w:rsid w:val="00BB01F7"/>
    <w:rsid w:val="00BB08AE"/>
    <w:rsid w:val="00BB0C26"/>
    <w:rsid w:val="00BB1981"/>
    <w:rsid w:val="00BB2B46"/>
    <w:rsid w:val="00BB2F04"/>
    <w:rsid w:val="00BB32D2"/>
    <w:rsid w:val="00BB5536"/>
    <w:rsid w:val="00BB6A10"/>
    <w:rsid w:val="00BB795D"/>
    <w:rsid w:val="00BC10D5"/>
    <w:rsid w:val="00BC11D8"/>
    <w:rsid w:val="00BC1A07"/>
    <w:rsid w:val="00BC3F86"/>
    <w:rsid w:val="00BC667A"/>
    <w:rsid w:val="00BC69DF"/>
    <w:rsid w:val="00BC6B3D"/>
    <w:rsid w:val="00BD13E3"/>
    <w:rsid w:val="00BD4A6B"/>
    <w:rsid w:val="00BD73CB"/>
    <w:rsid w:val="00BE0F39"/>
    <w:rsid w:val="00BE1644"/>
    <w:rsid w:val="00BE40C0"/>
    <w:rsid w:val="00BE56F4"/>
    <w:rsid w:val="00BE61B6"/>
    <w:rsid w:val="00BF08A6"/>
    <w:rsid w:val="00BF1EE3"/>
    <w:rsid w:val="00BF364C"/>
    <w:rsid w:val="00BF7997"/>
    <w:rsid w:val="00C01CE1"/>
    <w:rsid w:val="00C02D02"/>
    <w:rsid w:val="00C06756"/>
    <w:rsid w:val="00C1098C"/>
    <w:rsid w:val="00C10B0D"/>
    <w:rsid w:val="00C11441"/>
    <w:rsid w:val="00C1185E"/>
    <w:rsid w:val="00C12BFA"/>
    <w:rsid w:val="00C136F0"/>
    <w:rsid w:val="00C13D8E"/>
    <w:rsid w:val="00C13DF1"/>
    <w:rsid w:val="00C14DA0"/>
    <w:rsid w:val="00C14F92"/>
    <w:rsid w:val="00C15960"/>
    <w:rsid w:val="00C17C4C"/>
    <w:rsid w:val="00C2027A"/>
    <w:rsid w:val="00C20EF6"/>
    <w:rsid w:val="00C21FE2"/>
    <w:rsid w:val="00C22B5C"/>
    <w:rsid w:val="00C22D5F"/>
    <w:rsid w:val="00C2327D"/>
    <w:rsid w:val="00C25147"/>
    <w:rsid w:val="00C2652E"/>
    <w:rsid w:val="00C300C0"/>
    <w:rsid w:val="00C30D3E"/>
    <w:rsid w:val="00C340E6"/>
    <w:rsid w:val="00C34949"/>
    <w:rsid w:val="00C34CA9"/>
    <w:rsid w:val="00C36284"/>
    <w:rsid w:val="00C370DB"/>
    <w:rsid w:val="00C37A9E"/>
    <w:rsid w:val="00C37FF6"/>
    <w:rsid w:val="00C41333"/>
    <w:rsid w:val="00C41E88"/>
    <w:rsid w:val="00C43374"/>
    <w:rsid w:val="00C443AA"/>
    <w:rsid w:val="00C448CA"/>
    <w:rsid w:val="00C448E9"/>
    <w:rsid w:val="00C44E17"/>
    <w:rsid w:val="00C45E7D"/>
    <w:rsid w:val="00C470E6"/>
    <w:rsid w:val="00C53D8F"/>
    <w:rsid w:val="00C55110"/>
    <w:rsid w:val="00C5567E"/>
    <w:rsid w:val="00C564E5"/>
    <w:rsid w:val="00C605A1"/>
    <w:rsid w:val="00C61018"/>
    <w:rsid w:val="00C61F20"/>
    <w:rsid w:val="00C6554D"/>
    <w:rsid w:val="00C66755"/>
    <w:rsid w:val="00C6796D"/>
    <w:rsid w:val="00C7016D"/>
    <w:rsid w:val="00C70A40"/>
    <w:rsid w:val="00C73A77"/>
    <w:rsid w:val="00C76B3F"/>
    <w:rsid w:val="00C76BC9"/>
    <w:rsid w:val="00C821D8"/>
    <w:rsid w:val="00C83C69"/>
    <w:rsid w:val="00C83E7C"/>
    <w:rsid w:val="00C862B1"/>
    <w:rsid w:val="00C86FD4"/>
    <w:rsid w:val="00C87B50"/>
    <w:rsid w:val="00C90C33"/>
    <w:rsid w:val="00C910EF"/>
    <w:rsid w:val="00C912EA"/>
    <w:rsid w:val="00C92C75"/>
    <w:rsid w:val="00C937C1"/>
    <w:rsid w:val="00C947D8"/>
    <w:rsid w:val="00C950CC"/>
    <w:rsid w:val="00CA1110"/>
    <w:rsid w:val="00CA337A"/>
    <w:rsid w:val="00CA6FC7"/>
    <w:rsid w:val="00CB2E15"/>
    <w:rsid w:val="00CB2E2E"/>
    <w:rsid w:val="00CB2FCA"/>
    <w:rsid w:val="00CB37E9"/>
    <w:rsid w:val="00CC0286"/>
    <w:rsid w:val="00CC0481"/>
    <w:rsid w:val="00CC0ED2"/>
    <w:rsid w:val="00CC11C6"/>
    <w:rsid w:val="00CC448C"/>
    <w:rsid w:val="00CC5DA0"/>
    <w:rsid w:val="00CC63C1"/>
    <w:rsid w:val="00CC71B9"/>
    <w:rsid w:val="00CD005C"/>
    <w:rsid w:val="00CD1A2E"/>
    <w:rsid w:val="00CD488F"/>
    <w:rsid w:val="00CD5D5A"/>
    <w:rsid w:val="00CD6143"/>
    <w:rsid w:val="00CE0602"/>
    <w:rsid w:val="00CE0D2F"/>
    <w:rsid w:val="00CE2EA2"/>
    <w:rsid w:val="00CE3159"/>
    <w:rsid w:val="00CE3BEE"/>
    <w:rsid w:val="00CE63AF"/>
    <w:rsid w:val="00CE6CC2"/>
    <w:rsid w:val="00CF1197"/>
    <w:rsid w:val="00CF1FD6"/>
    <w:rsid w:val="00CF30B6"/>
    <w:rsid w:val="00CF34CD"/>
    <w:rsid w:val="00CF37AE"/>
    <w:rsid w:val="00CF4313"/>
    <w:rsid w:val="00CF4E5A"/>
    <w:rsid w:val="00CF6808"/>
    <w:rsid w:val="00D0424A"/>
    <w:rsid w:val="00D04A29"/>
    <w:rsid w:val="00D05399"/>
    <w:rsid w:val="00D05A56"/>
    <w:rsid w:val="00D0692E"/>
    <w:rsid w:val="00D06F92"/>
    <w:rsid w:val="00D07330"/>
    <w:rsid w:val="00D07AC9"/>
    <w:rsid w:val="00D10A54"/>
    <w:rsid w:val="00D10F38"/>
    <w:rsid w:val="00D110CA"/>
    <w:rsid w:val="00D11828"/>
    <w:rsid w:val="00D14E09"/>
    <w:rsid w:val="00D151A3"/>
    <w:rsid w:val="00D15BD9"/>
    <w:rsid w:val="00D202A5"/>
    <w:rsid w:val="00D2255D"/>
    <w:rsid w:val="00D22827"/>
    <w:rsid w:val="00D243BE"/>
    <w:rsid w:val="00D273BE"/>
    <w:rsid w:val="00D27884"/>
    <w:rsid w:val="00D317A6"/>
    <w:rsid w:val="00D3373E"/>
    <w:rsid w:val="00D33899"/>
    <w:rsid w:val="00D379C4"/>
    <w:rsid w:val="00D4169A"/>
    <w:rsid w:val="00D41EE7"/>
    <w:rsid w:val="00D44970"/>
    <w:rsid w:val="00D450CC"/>
    <w:rsid w:val="00D464C0"/>
    <w:rsid w:val="00D46A2B"/>
    <w:rsid w:val="00D52F02"/>
    <w:rsid w:val="00D54590"/>
    <w:rsid w:val="00D55114"/>
    <w:rsid w:val="00D55310"/>
    <w:rsid w:val="00D560D7"/>
    <w:rsid w:val="00D560F4"/>
    <w:rsid w:val="00D56888"/>
    <w:rsid w:val="00D57C5D"/>
    <w:rsid w:val="00D613E0"/>
    <w:rsid w:val="00D624BC"/>
    <w:rsid w:val="00D62D12"/>
    <w:rsid w:val="00D65AC5"/>
    <w:rsid w:val="00D6745B"/>
    <w:rsid w:val="00D70C11"/>
    <w:rsid w:val="00D72EF4"/>
    <w:rsid w:val="00D747E5"/>
    <w:rsid w:val="00D751D7"/>
    <w:rsid w:val="00D752B6"/>
    <w:rsid w:val="00D75DD9"/>
    <w:rsid w:val="00D76A88"/>
    <w:rsid w:val="00D81CDD"/>
    <w:rsid w:val="00D82FB9"/>
    <w:rsid w:val="00D8310E"/>
    <w:rsid w:val="00D906B0"/>
    <w:rsid w:val="00D90A41"/>
    <w:rsid w:val="00D91D6B"/>
    <w:rsid w:val="00D92059"/>
    <w:rsid w:val="00D9221D"/>
    <w:rsid w:val="00D9336E"/>
    <w:rsid w:val="00D9623A"/>
    <w:rsid w:val="00DA0C50"/>
    <w:rsid w:val="00DA1CE9"/>
    <w:rsid w:val="00DA25FA"/>
    <w:rsid w:val="00DA2A29"/>
    <w:rsid w:val="00DA3D2B"/>
    <w:rsid w:val="00DA547D"/>
    <w:rsid w:val="00DA6191"/>
    <w:rsid w:val="00DB0878"/>
    <w:rsid w:val="00DB0DEB"/>
    <w:rsid w:val="00DB1D00"/>
    <w:rsid w:val="00DB2448"/>
    <w:rsid w:val="00DB351B"/>
    <w:rsid w:val="00DB373F"/>
    <w:rsid w:val="00DB4877"/>
    <w:rsid w:val="00DB7644"/>
    <w:rsid w:val="00DC2258"/>
    <w:rsid w:val="00DC3706"/>
    <w:rsid w:val="00DC38CD"/>
    <w:rsid w:val="00DC4109"/>
    <w:rsid w:val="00DC448E"/>
    <w:rsid w:val="00DC717A"/>
    <w:rsid w:val="00DD000A"/>
    <w:rsid w:val="00DD172D"/>
    <w:rsid w:val="00DD1AAA"/>
    <w:rsid w:val="00DD26FF"/>
    <w:rsid w:val="00DD37B9"/>
    <w:rsid w:val="00DD41F8"/>
    <w:rsid w:val="00DD4595"/>
    <w:rsid w:val="00DE2114"/>
    <w:rsid w:val="00DE4255"/>
    <w:rsid w:val="00DF1498"/>
    <w:rsid w:val="00DF282F"/>
    <w:rsid w:val="00DF2C05"/>
    <w:rsid w:val="00DF44D4"/>
    <w:rsid w:val="00E006E5"/>
    <w:rsid w:val="00E03D08"/>
    <w:rsid w:val="00E03D23"/>
    <w:rsid w:val="00E043A3"/>
    <w:rsid w:val="00E06838"/>
    <w:rsid w:val="00E071B0"/>
    <w:rsid w:val="00E10B9A"/>
    <w:rsid w:val="00E11741"/>
    <w:rsid w:val="00E1346C"/>
    <w:rsid w:val="00E13567"/>
    <w:rsid w:val="00E22236"/>
    <w:rsid w:val="00E270C1"/>
    <w:rsid w:val="00E30006"/>
    <w:rsid w:val="00E311EC"/>
    <w:rsid w:val="00E3170C"/>
    <w:rsid w:val="00E31A8C"/>
    <w:rsid w:val="00E3286B"/>
    <w:rsid w:val="00E32D94"/>
    <w:rsid w:val="00E33063"/>
    <w:rsid w:val="00E3616E"/>
    <w:rsid w:val="00E37003"/>
    <w:rsid w:val="00E42B5C"/>
    <w:rsid w:val="00E42C4F"/>
    <w:rsid w:val="00E43668"/>
    <w:rsid w:val="00E43BC4"/>
    <w:rsid w:val="00E46202"/>
    <w:rsid w:val="00E469A4"/>
    <w:rsid w:val="00E47765"/>
    <w:rsid w:val="00E47C2E"/>
    <w:rsid w:val="00E5097C"/>
    <w:rsid w:val="00E5183E"/>
    <w:rsid w:val="00E522BF"/>
    <w:rsid w:val="00E541C8"/>
    <w:rsid w:val="00E55100"/>
    <w:rsid w:val="00E57358"/>
    <w:rsid w:val="00E573CB"/>
    <w:rsid w:val="00E67816"/>
    <w:rsid w:val="00E67A62"/>
    <w:rsid w:val="00E702D5"/>
    <w:rsid w:val="00E714FB"/>
    <w:rsid w:val="00E724EE"/>
    <w:rsid w:val="00E72DF4"/>
    <w:rsid w:val="00E74FCD"/>
    <w:rsid w:val="00E75EE0"/>
    <w:rsid w:val="00E77568"/>
    <w:rsid w:val="00E77646"/>
    <w:rsid w:val="00E83A82"/>
    <w:rsid w:val="00E846B1"/>
    <w:rsid w:val="00E85A3F"/>
    <w:rsid w:val="00E85C86"/>
    <w:rsid w:val="00E91102"/>
    <w:rsid w:val="00E9127E"/>
    <w:rsid w:val="00E931FB"/>
    <w:rsid w:val="00E94767"/>
    <w:rsid w:val="00E95B00"/>
    <w:rsid w:val="00EA139B"/>
    <w:rsid w:val="00EA2A40"/>
    <w:rsid w:val="00EA37C7"/>
    <w:rsid w:val="00EA385F"/>
    <w:rsid w:val="00EA4E5A"/>
    <w:rsid w:val="00EA4EAF"/>
    <w:rsid w:val="00EA7F0C"/>
    <w:rsid w:val="00EB0188"/>
    <w:rsid w:val="00EB2553"/>
    <w:rsid w:val="00EB34A4"/>
    <w:rsid w:val="00EB5C6D"/>
    <w:rsid w:val="00EB7690"/>
    <w:rsid w:val="00EB79FE"/>
    <w:rsid w:val="00EC1F31"/>
    <w:rsid w:val="00EC5463"/>
    <w:rsid w:val="00EC6B3A"/>
    <w:rsid w:val="00ED238B"/>
    <w:rsid w:val="00ED2B14"/>
    <w:rsid w:val="00ED3395"/>
    <w:rsid w:val="00ED3BB7"/>
    <w:rsid w:val="00ED46A5"/>
    <w:rsid w:val="00ED5393"/>
    <w:rsid w:val="00ED63C8"/>
    <w:rsid w:val="00ED6951"/>
    <w:rsid w:val="00ED6B0F"/>
    <w:rsid w:val="00ED72AC"/>
    <w:rsid w:val="00EE2014"/>
    <w:rsid w:val="00EE318F"/>
    <w:rsid w:val="00EE367C"/>
    <w:rsid w:val="00EE4AFE"/>
    <w:rsid w:val="00EE5275"/>
    <w:rsid w:val="00EE5940"/>
    <w:rsid w:val="00EE5D01"/>
    <w:rsid w:val="00EF120C"/>
    <w:rsid w:val="00EF2B42"/>
    <w:rsid w:val="00EF2B6F"/>
    <w:rsid w:val="00EF3E50"/>
    <w:rsid w:val="00EF5E84"/>
    <w:rsid w:val="00EF5ED5"/>
    <w:rsid w:val="00EF6C1E"/>
    <w:rsid w:val="00F03DE6"/>
    <w:rsid w:val="00F04A3B"/>
    <w:rsid w:val="00F10E58"/>
    <w:rsid w:val="00F10F2C"/>
    <w:rsid w:val="00F13015"/>
    <w:rsid w:val="00F13B7E"/>
    <w:rsid w:val="00F1449A"/>
    <w:rsid w:val="00F152FE"/>
    <w:rsid w:val="00F16B59"/>
    <w:rsid w:val="00F20F68"/>
    <w:rsid w:val="00F2101E"/>
    <w:rsid w:val="00F212CB"/>
    <w:rsid w:val="00F21B60"/>
    <w:rsid w:val="00F22511"/>
    <w:rsid w:val="00F22AF3"/>
    <w:rsid w:val="00F22C3C"/>
    <w:rsid w:val="00F22FFF"/>
    <w:rsid w:val="00F242EF"/>
    <w:rsid w:val="00F25198"/>
    <w:rsid w:val="00F25D7E"/>
    <w:rsid w:val="00F2680A"/>
    <w:rsid w:val="00F2789E"/>
    <w:rsid w:val="00F30D63"/>
    <w:rsid w:val="00F31C9F"/>
    <w:rsid w:val="00F32BD1"/>
    <w:rsid w:val="00F33A5A"/>
    <w:rsid w:val="00F36098"/>
    <w:rsid w:val="00F3724A"/>
    <w:rsid w:val="00F375AE"/>
    <w:rsid w:val="00F37ECC"/>
    <w:rsid w:val="00F4131F"/>
    <w:rsid w:val="00F416F2"/>
    <w:rsid w:val="00F41E52"/>
    <w:rsid w:val="00F42A8A"/>
    <w:rsid w:val="00F44509"/>
    <w:rsid w:val="00F46A22"/>
    <w:rsid w:val="00F4718A"/>
    <w:rsid w:val="00F50F9A"/>
    <w:rsid w:val="00F53BC2"/>
    <w:rsid w:val="00F53E33"/>
    <w:rsid w:val="00F53E55"/>
    <w:rsid w:val="00F54CE4"/>
    <w:rsid w:val="00F56D3E"/>
    <w:rsid w:val="00F63A4F"/>
    <w:rsid w:val="00F665F2"/>
    <w:rsid w:val="00F67ED8"/>
    <w:rsid w:val="00F71261"/>
    <w:rsid w:val="00F71F65"/>
    <w:rsid w:val="00F72539"/>
    <w:rsid w:val="00F72570"/>
    <w:rsid w:val="00F76064"/>
    <w:rsid w:val="00F763D0"/>
    <w:rsid w:val="00F801BA"/>
    <w:rsid w:val="00F84469"/>
    <w:rsid w:val="00F86D84"/>
    <w:rsid w:val="00F870DF"/>
    <w:rsid w:val="00F872AA"/>
    <w:rsid w:val="00F87673"/>
    <w:rsid w:val="00F90786"/>
    <w:rsid w:val="00F91173"/>
    <w:rsid w:val="00F91709"/>
    <w:rsid w:val="00F91D40"/>
    <w:rsid w:val="00F928EC"/>
    <w:rsid w:val="00F92A20"/>
    <w:rsid w:val="00F95715"/>
    <w:rsid w:val="00F96302"/>
    <w:rsid w:val="00F96F75"/>
    <w:rsid w:val="00F973BF"/>
    <w:rsid w:val="00FA2B0E"/>
    <w:rsid w:val="00FA3A33"/>
    <w:rsid w:val="00FA3B40"/>
    <w:rsid w:val="00FA42DF"/>
    <w:rsid w:val="00FA6597"/>
    <w:rsid w:val="00FA6B1E"/>
    <w:rsid w:val="00FA7D5D"/>
    <w:rsid w:val="00FB1987"/>
    <w:rsid w:val="00FB22FB"/>
    <w:rsid w:val="00FB4FC3"/>
    <w:rsid w:val="00FB5A58"/>
    <w:rsid w:val="00FB635E"/>
    <w:rsid w:val="00FB6FEB"/>
    <w:rsid w:val="00FC03DC"/>
    <w:rsid w:val="00FC1962"/>
    <w:rsid w:val="00FC2D03"/>
    <w:rsid w:val="00FC4AD5"/>
    <w:rsid w:val="00FC5E28"/>
    <w:rsid w:val="00FC652E"/>
    <w:rsid w:val="00FC6628"/>
    <w:rsid w:val="00FD430A"/>
    <w:rsid w:val="00FD5953"/>
    <w:rsid w:val="00FE09FC"/>
    <w:rsid w:val="00FE0AB2"/>
    <w:rsid w:val="00FE157C"/>
    <w:rsid w:val="00FE36BB"/>
    <w:rsid w:val="00FE3D5B"/>
    <w:rsid w:val="00FE6626"/>
    <w:rsid w:val="00FE7627"/>
    <w:rsid w:val="00FF2769"/>
    <w:rsid w:val="00FF27C2"/>
    <w:rsid w:val="00FF28DA"/>
    <w:rsid w:val="00FF2D4B"/>
    <w:rsid w:val="00FF31B9"/>
    <w:rsid w:val="00FF69E7"/>
    <w:rsid w:val="028C7F29"/>
    <w:rsid w:val="0342A4F6"/>
    <w:rsid w:val="03B20DD9"/>
    <w:rsid w:val="048A0D4A"/>
    <w:rsid w:val="04F613E4"/>
    <w:rsid w:val="0684D55F"/>
    <w:rsid w:val="06D1C11C"/>
    <w:rsid w:val="07693929"/>
    <w:rsid w:val="09A605E8"/>
    <w:rsid w:val="0A5B640B"/>
    <w:rsid w:val="0A6A6E2B"/>
    <w:rsid w:val="0AAA26E3"/>
    <w:rsid w:val="0ADB6164"/>
    <w:rsid w:val="0B291DFD"/>
    <w:rsid w:val="0BB9B768"/>
    <w:rsid w:val="0C348741"/>
    <w:rsid w:val="0C3EDFDF"/>
    <w:rsid w:val="0C47136D"/>
    <w:rsid w:val="0D0DEDA4"/>
    <w:rsid w:val="0DCFCA54"/>
    <w:rsid w:val="0DD78754"/>
    <w:rsid w:val="10FE0137"/>
    <w:rsid w:val="118101D0"/>
    <w:rsid w:val="119DA595"/>
    <w:rsid w:val="125BEE18"/>
    <w:rsid w:val="13BAFA6C"/>
    <w:rsid w:val="144C3939"/>
    <w:rsid w:val="14E23F3E"/>
    <w:rsid w:val="16F6121E"/>
    <w:rsid w:val="19C82A4B"/>
    <w:rsid w:val="1A7E2713"/>
    <w:rsid w:val="1B577F3D"/>
    <w:rsid w:val="1B849CFE"/>
    <w:rsid w:val="1C2F17F3"/>
    <w:rsid w:val="1C7EF10F"/>
    <w:rsid w:val="1EE54664"/>
    <w:rsid w:val="213130E1"/>
    <w:rsid w:val="21714B35"/>
    <w:rsid w:val="221F2AF3"/>
    <w:rsid w:val="22920C21"/>
    <w:rsid w:val="2405423D"/>
    <w:rsid w:val="2542D4DE"/>
    <w:rsid w:val="254E4BDC"/>
    <w:rsid w:val="26424952"/>
    <w:rsid w:val="266D3443"/>
    <w:rsid w:val="26A21B31"/>
    <w:rsid w:val="271D3F79"/>
    <w:rsid w:val="2852A541"/>
    <w:rsid w:val="2C5D9027"/>
    <w:rsid w:val="2C77FF57"/>
    <w:rsid w:val="2D513D16"/>
    <w:rsid w:val="2E29FFF4"/>
    <w:rsid w:val="2F2D3334"/>
    <w:rsid w:val="2FBD2EB9"/>
    <w:rsid w:val="300B05A7"/>
    <w:rsid w:val="308C3943"/>
    <w:rsid w:val="311186F3"/>
    <w:rsid w:val="3209A03C"/>
    <w:rsid w:val="3226A529"/>
    <w:rsid w:val="32EFFD18"/>
    <w:rsid w:val="3352801C"/>
    <w:rsid w:val="35F597A8"/>
    <w:rsid w:val="362AA92F"/>
    <w:rsid w:val="36828598"/>
    <w:rsid w:val="37195DE0"/>
    <w:rsid w:val="37C8E8BF"/>
    <w:rsid w:val="3943E781"/>
    <w:rsid w:val="39F0E643"/>
    <w:rsid w:val="3B8D4B38"/>
    <w:rsid w:val="3CBC82FE"/>
    <w:rsid w:val="3CD49058"/>
    <w:rsid w:val="3CE90F4A"/>
    <w:rsid w:val="3D5F4842"/>
    <w:rsid w:val="3D61F9E0"/>
    <w:rsid w:val="3D9781F0"/>
    <w:rsid w:val="3E46C7C1"/>
    <w:rsid w:val="3E9ED695"/>
    <w:rsid w:val="402798D4"/>
    <w:rsid w:val="4284EB94"/>
    <w:rsid w:val="42D69FD0"/>
    <w:rsid w:val="42E99C39"/>
    <w:rsid w:val="430CC609"/>
    <w:rsid w:val="440361FA"/>
    <w:rsid w:val="442E5A24"/>
    <w:rsid w:val="447A0031"/>
    <w:rsid w:val="45385FD4"/>
    <w:rsid w:val="4624589D"/>
    <w:rsid w:val="46576170"/>
    <w:rsid w:val="481069D5"/>
    <w:rsid w:val="48FDFD82"/>
    <w:rsid w:val="49C432D0"/>
    <w:rsid w:val="4A5BD164"/>
    <w:rsid w:val="4ADE4BA4"/>
    <w:rsid w:val="4B58CCB3"/>
    <w:rsid w:val="4C06C043"/>
    <w:rsid w:val="4D702641"/>
    <w:rsid w:val="4EA5705B"/>
    <w:rsid w:val="51B5188B"/>
    <w:rsid w:val="527E6C4B"/>
    <w:rsid w:val="5633E898"/>
    <w:rsid w:val="5792888E"/>
    <w:rsid w:val="57D5BAE7"/>
    <w:rsid w:val="58B02A50"/>
    <w:rsid w:val="58F73CB6"/>
    <w:rsid w:val="591C2B65"/>
    <w:rsid w:val="591D02C4"/>
    <w:rsid w:val="59B2D86B"/>
    <w:rsid w:val="5B68B96A"/>
    <w:rsid w:val="5BF327CC"/>
    <w:rsid w:val="5CC6A33F"/>
    <w:rsid w:val="5D944A41"/>
    <w:rsid w:val="5E8E3E89"/>
    <w:rsid w:val="5EBCB320"/>
    <w:rsid w:val="60319885"/>
    <w:rsid w:val="61961F42"/>
    <w:rsid w:val="62B6B2BB"/>
    <w:rsid w:val="64322AFC"/>
    <w:rsid w:val="6499552C"/>
    <w:rsid w:val="6694B705"/>
    <w:rsid w:val="697B9339"/>
    <w:rsid w:val="69A44158"/>
    <w:rsid w:val="6C1DAA77"/>
    <w:rsid w:val="6C241E26"/>
    <w:rsid w:val="6C604EE1"/>
    <w:rsid w:val="6CBE0D22"/>
    <w:rsid w:val="6CFF78BD"/>
    <w:rsid w:val="6DD5C882"/>
    <w:rsid w:val="6DE98854"/>
    <w:rsid w:val="6EA3DA96"/>
    <w:rsid w:val="6F763EF6"/>
    <w:rsid w:val="6FBC485E"/>
    <w:rsid w:val="701E569D"/>
    <w:rsid w:val="70A23D22"/>
    <w:rsid w:val="70E6A43F"/>
    <w:rsid w:val="70F67E7D"/>
    <w:rsid w:val="714E38F9"/>
    <w:rsid w:val="7153F9FB"/>
    <w:rsid w:val="715E9045"/>
    <w:rsid w:val="71E8B771"/>
    <w:rsid w:val="729EE492"/>
    <w:rsid w:val="73AC84C8"/>
    <w:rsid w:val="73D1944C"/>
    <w:rsid w:val="741627F6"/>
    <w:rsid w:val="741F9D2B"/>
    <w:rsid w:val="74288395"/>
    <w:rsid w:val="74EA8EDF"/>
    <w:rsid w:val="74F9FCA2"/>
    <w:rsid w:val="75593086"/>
    <w:rsid w:val="755AD99D"/>
    <w:rsid w:val="7620C0A0"/>
    <w:rsid w:val="766205AB"/>
    <w:rsid w:val="76D3DD42"/>
    <w:rsid w:val="76DAB828"/>
    <w:rsid w:val="78B18C06"/>
    <w:rsid w:val="78E4C591"/>
    <w:rsid w:val="7967B556"/>
    <w:rsid w:val="796E3EF2"/>
    <w:rsid w:val="79F6CC6F"/>
    <w:rsid w:val="7A8464CE"/>
    <w:rsid w:val="7AD57B6A"/>
    <w:rsid w:val="7AF3739B"/>
    <w:rsid w:val="7B8D4B18"/>
    <w:rsid w:val="7BADE0D6"/>
    <w:rsid w:val="7C5B18DC"/>
    <w:rsid w:val="7C9AEA68"/>
    <w:rsid w:val="7CEFB1F7"/>
    <w:rsid w:val="7D20F7EF"/>
    <w:rsid w:val="7DCE91E6"/>
    <w:rsid w:val="7E2E4A12"/>
    <w:rsid w:val="7EF44C95"/>
    <w:rsid w:val="7F2893B9"/>
    <w:rsid w:val="7F4ACA97"/>
    <w:rsid w:val="7F686761"/>
    <w:rsid w:val="7FC954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1CB823"/>
  <w15:docId w15:val="{F86F7A7B-1369-4B60-807D-9EC15DC83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3657C"/>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rsid w:val="00337736"/>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337736"/>
    <w:rPr>
      <w:rFonts w:ascii="Tahoma" w:hAnsi="Tahoma" w:cs="Tahoma"/>
      <w:sz w:val="16"/>
      <w:szCs w:val="16"/>
    </w:rPr>
  </w:style>
  <w:style w:type="table" w:styleId="TableGrid">
    <w:name w:val="Table Grid"/>
    <w:basedOn w:val="TableNormal"/>
    <w:uiPriority w:val="39"/>
    <w:rsid w:val="00F2680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F2680A"/>
    <w:pPr>
      <w:ind w:left="720"/>
      <w:contextualSpacing/>
    </w:pPr>
  </w:style>
  <w:style w:type="paragraph" w:styleId="Footer">
    <w:name w:val="footer"/>
    <w:basedOn w:val="Normal"/>
    <w:link w:val="FooterChar"/>
    <w:uiPriority w:val="99"/>
    <w:unhideWhenUsed/>
    <w:rsid w:val="00F2680A"/>
    <w:pPr>
      <w:tabs>
        <w:tab w:val="center" w:pos="4680"/>
        <w:tab w:val="right" w:pos="9360"/>
      </w:tabs>
      <w:spacing w:after="0" w:line="240" w:lineRule="auto"/>
    </w:pPr>
  </w:style>
  <w:style w:type="character" w:styleId="FooterChar" w:customStyle="1">
    <w:name w:val="Footer Char"/>
    <w:basedOn w:val="DefaultParagraphFont"/>
    <w:link w:val="Footer"/>
    <w:uiPriority w:val="99"/>
    <w:rsid w:val="00F2680A"/>
  </w:style>
  <w:style w:type="paragraph" w:styleId="Header">
    <w:name w:val="header"/>
    <w:basedOn w:val="Normal"/>
    <w:link w:val="HeaderChar"/>
    <w:uiPriority w:val="99"/>
    <w:unhideWhenUsed/>
    <w:rsid w:val="002406D1"/>
    <w:pPr>
      <w:tabs>
        <w:tab w:val="center" w:pos="4680"/>
        <w:tab w:val="right" w:pos="9360"/>
      </w:tabs>
      <w:spacing w:after="0" w:line="240" w:lineRule="auto"/>
    </w:pPr>
  </w:style>
  <w:style w:type="character" w:styleId="HeaderChar" w:customStyle="1">
    <w:name w:val="Header Char"/>
    <w:basedOn w:val="DefaultParagraphFont"/>
    <w:link w:val="Header"/>
    <w:uiPriority w:val="99"/>
    <w:rsid w:val="002406D1"/>
  </w:style>
  <w:style w:type="paragraph" w:styleId="NoSpacing">
    <w:name w:val="No Spacing"/>
    <w:uiPriority w:val="1"/>
    <w:qFormat/>
    <w:rsid w:val="00277F81"/>
    <w:pPr>
      <w:spacing w:after="0" w:line="240" w:lineRule="auto"/>
    </w:pPr>
  </w:style>
  <w:style w:type="character" w:styleId="f11s" w:customStyle="1">
    <w:name w:val="f11s"/>
    <w:basedOn w:val="DefaultParagraphFont"/>
    <w:rsid w:val="00CF30B6"/>
  </w:style>
  <w:style w:type="character" w:styleId="Hyperlink">
    <w:name w:val="Hyperlink"/>
    <w:basedOn w:val="DefaultParagraphFont"/>
    <w:uiPriority w:val="99"/>
    <w:unhideWhenUsed/>
    <w:rsid w:val="0053546D"/>
    <w:rPr>
      <w:color w:val="0000FF"/>
      <w:u w:val="single"/>
    </w:rPr>
  </w:style>
  <w:style w:type="paragraph" w:styleId="paragraph" w:customStyle="1">
    <w:name w:val="paragraph"/>
    <w:basedOn w:val="Normal"/>
    <w:rsid w:val="009B646F"/>
    <w:pPr>
      <w:spacing w:before="100" w:beforeAutospacing="1" w:after="100" w:afterAutospacing="1" w:line="240" w:lineRule="auto"/>
    </w:pPr>
    <w:rPr>
      <w:rFonts w:ascii="Times New Roman" w:hAnsi="Times New Roman" w:eastAsia="Times New Roman" w:cs="Times New Roman"/>
      <w:sz w:val="24"/>
      <w:szCs w:val="24"/>
    </w:rPr>
  </w:style>
  <w:style w:type="character" w:styleId="normaltextrun" w:customStyle="1">
    <w:name w:val="normaltextrun"/>
    <w:basedOn w:val="DefaultParagraphFont"/>
    <w:rsid w:val="009B646F"/>
  </w:style>
  <w:style w:type="character" w:styleId="eop" w:customStyle="1">
    <w:name w:val="eop"/>
    <w:basedOn w:val="DefaultParagraphFont"/>
    <w:rsid w:val="009B646F"/>
  </w:style>
  <w:style w:type="paragraph" w:styleId="Default" w:customStyle="1">
    <w:name w:val="Default"/>
    <w:rsid w:val="006B67EF"/>
    <w:pPr>
      <w:autoSpaceDE w:val="0"/>
      <w:autoSpaceDN w:val="0"/>
      <w:adjustRightInd w:val="0"/>
      <w:spacing w:after="0" w:line="240" w:lineRule="auto"/>
    </w:pPr>
    <w:rPr>
      <w:rFonts w:ascii="Tahoma" w:hAnsi="Tahoma" w:cs="Tahom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13234">
      <w:bodyDiv w:val="1"/>
      <w:marLeft w:val="0"/>
      <w:marRight w:val="0"/>
      <w:marTop w:val="0"/>
      <w:marBottom w:val="0"/>
      <w:divBdr>
        <w:top w:val="none" w:sz="0" w:space="0" w:color="auto"/>
        <w:left w:val="none" w:sz="0" w:space="0" w:color="auto"/>
        <w:bottom w:val="none" w:sz="0" w:space="0" w:color="auto"/>
        <w:right w:val="none" w:sz="0" w:space="0" w:color="auto"/>
      </w:divBdr>
    </w:div>
    <w:div w:id="214854219">
      <w:bodyDiv w:val="1"/>
      <w:marLeft w:val="0"/>
      <w:marRight w:val="0"/>
      <w:marTop w:val="0"/>
      <w:marBottom w:val="0"/>
      <w:divBdr>
        <w:top w:val="none" w:sz="0" w:space="0" w:color="auto"/>
        <w:left w:val="none" w:sz="0" w:space="0" w:color="auto"/>
        <w:bottom w:val="none" w:sz="0" w:space="0" w:color="auto"/>
        <w:right w:val="none" w:sz="0" w:space="0" w:color="auto"/>
      </w:divBdr>
    </w:div>
    <w:div w:id="248004637">
      <w:bodyDiv w:val="1"/>
      <w:marLeft w:val="0"/>
      <w:marRight w:val="0"/>
      <w:marTop w:val="0"/>
      <w:marBottom w:val="0"/>
      <w:divBdr>
        <w:top w:val="none" w:sz="0" w:space="0" w:color="auto"/>
        <w:left w:val="none" w:sz="0" w:space="0" w:color="auto"/>
        <w:bottom w:val="none" w:sz="0" w:space="0" w:color="auto"/>
        <w:right w:val="none" w:sz="0" w:space="0" w:color="auto"/>
      </w:divBdr>
    </w:div>
    <w:div w:id="250507202">
      <w:bodyDiv w:val="1"/>
      <w:marLeft w:val="0"/>
      <w:marRight w:val="0"/>
      <w:marTop w:val="0"/>
      <w:marBottom w:val="0"/>
      <w:divBdr>
        <w:top w:val="none" w:sz="0" w:space="0" w:color="auto"/>
        <w:left w:val="none" w:sz="0" w:space="0" w:color="auto"/>
        <w:bottom w:val="none" w:sz="0" w:space="0" w:color="auto"/>
        <w:right w:val="none" w:sz="0" w:space="0" w:color="auto"/>
      </w:divBdr>
    </w:div>
    <w:div w:id="251813990">
      <w:bodyDiv w:val="1"/>
      <w:marLeft w:val="0"/>
      <w:marRight w:val="0"/>
      <w:marTop w:val="0"/>
      <w:marBottom w:val="0"/>
      <w:divBdr>
        <w:top w:val="none" w:sz="0" w:space="0" w:color="auto"/>
        <w:left w:val="none" w:sz="0" w:space="0" w:color="auto"/>
        <w:bottom w:val="none" w:sz="0" w:space="0" w:color="auto"/>
        <w:right w:val="none" w:sz="0" w:space="0" w:color="auto"/>
      </w:divBdr>
    </w:div>
    <w:div w:id="355035087">
      <w:bodyDiv w:val="1"/>
      <w:marLeft w:val="0"/>
      <w:marRight w:val="0"/>
      <w:marTop w:val="0"/>
      <w:marBottom w:val="0"/>
      <w:divBdr>
        <w:top w:val="none" w:sz="0" w:space="0" w:color="auto"/>
        <w:left w:val="none" w:sz="0" w:space="0" w:color="auto"/>
        <w:bottom w:val="none" w:sz="0" w:space="0" w:color="auto"/>
        <w:right w:val="none" w:sz="0" w:space="0" w:color="auto"/>
      </w:divBdr>
    </w:div>
    <w:div w:id="634288044">
      <w:bodyDiv w:val="1"/>
      <w:marLeft w:val="0"/>
      <w:marRight w:val="0"/>
      <w:marTop w:val="0"/>
      <w:marBottom w:val="0"/>
      <w:divBdr>
        <w:top w:val="none" w:sz="0" w:space="0" w:color="auto"/>
        <w:left w:val="none" w:sz="0" w:space="0" w:color="auto"/>
        <w:bottom w:val="none" w:sz="0" w:space="0" w:color="auto"/>
        <w:right w:val="none" w:sz="0" w:space="0" w:color="auto"/>
      </w:divBdr>
    </w:div>
    <w:div w:id="694044461">
      <w:bodyDiv w:val="1"/>
      <w:marLeft w:val="0"/>
      <w:marRight w:val="0"/>
      <w:marTop w:val="0"/>
      <w:marBottom w:val="0"/>
      <w:divBdr>
        <w:top w:val="none" w:sz="0" w:space="0" w:color="auto"/>
        <w:left w:val="none" w:sz="0" w:space="0" w:color="auto"/>
        <w:bottom w:val="none" w:sz="0" w:space="0" w:color="auto"/>
        <w:right w:val="none" w:sz="0" w:space="0" w:color="auto"/>
      </w:divBdr>
      <w:divsChild>
        <w:div w:id="1745762389">
          <w:marLeft w:val="0"/>
          <w:marRight w:val="0"/>
          <w:marTop w:val="0"/>
          <w:marBottom w:val="0"/>
          <w:divBdr>
            <w:top w:val="none" w:sz="0" w:space="0" w:color="auto"/>
            <w:left w:val="none" w:sz="0" w:space="0" w:color="auto"/>
            <w:bottom w:val="none" w:sz="0" w:space="0" w:color="auto"/>
            <w:right w:val="none" w:sz="0" w:space="0" w:color="auto"/>
          </w:divBdr>
        </w:div>
        <w:div w:id="759522265">
          <w:marLeft w:val="0"/>
          <w:marRight w:val="0"/>
          <w:marTop w:val="0"/>
          <w:marBottom w:val="0"/>
          <w:divBdr>
            <w:top w:val="none" w:sz="0" w:space="0" w:color="auto"/>
            <w:left w:val="none" w:sz="0" w:space="0" w:color="auto"/>
            <w:bottom w:val="none" w:sz="0" w:space="0" w:color="auto"/>
            <w:right w:val="none" w:sz="0" w:space="0" w:color="auto"/>
          </w:divBdr>
        </w:div>
        <w:div w:id="1765877180">
          <w:marLeft w:val="0"/>
          <w:marRight w:val="0"/>
          <w:marTop w:val="0"/>
          <w:marBottom w:val="0"/>
          <w:divBdr>
            <w:top w:val="none" w:sz="0" w:space="0" w:color="auto"/>
            <w:left w:val="none" w:sz="0" w:space="0" w:color="auto"/>
            <w:bottom w:val="none" w:sz="0" w:space="0" w:color="auto"/>
            <w:right w:val="none" w:sz="0" w:space="0" w:color="auto"/>
          </w:divBdr>
        </w:div>
      </w:divsChild>
    </w:div>
    <w:div w:id="723720321">
      <w:bodyDiv w:val="1"/>
      <w:marLeft w:val="0"/>
      <w:marRight w:val="0"/>
      <w:marTop w:val="0"/>
      <w:marBottom w:val="0"/>
      <w:divBdr>
        <w:top w:val="none" w:sz="0" w:space="0" w:color="auto"/>
        <w:left w:val="none" w:sz="0" w:space="0" w:color="auto"/>
        <w:bottom w:val="none" w:sz="0" w:space="0" w:color="auto"/>
        <w:right w:val="none" w:sz="0" w:space="0" w:color="auto"/>
      </w:divBdr>
    </w:div>
    <w:div w:id="746339123">
      <w:bodyDiv w:val="1"/>
      <w:marLeft w:val="0"/>
      <w:marRight w:val="0"/>
      <w:marTop w:val="0"/>
      <w:marBottom w:val="0"/>
      <w:divBdr>
        <w:top w:val="none" w:sz="0" w:space="0" w:color="auto"/>
        <w:left w:val="none" w:sz="0" w:space="0" w:color="auto"/>
        <w:bottom w:val="none" w:sz="0" w:space="0" w:color="auto"/>
        <w:right w:val="none" w:sz="0" w:space="0" w:color="auto"/>
      </w:divBdr>
      <w:divsChild>
        <w:div w:id="820578748">
          <w:marLeft w:val="0"/>
          <w:marRight w:val="0"/>
          <w:marTop w:val="0"/>
          <w:marBottom w:val="0"/>
          <w:divBdr>
            <w:top w:val="none" w:sz="0" w:space="0" w:color="auto"/>
            <w:left w:val="none" w:sz="0" w:space="0" w:color="auto"/>
            <w:bottom w:val="none" w:sz="0" w:space="0" w:color="auto"/>
            <w:right w:val="none" w:sz="0" w:space="0" w:color="auto"/>
          </w:divBdr>
        </w:div>
        <w:div w:id="613708781">
          <w:marLeft w:val="0"/>
          <w:marRight w:val="0"/>
          <w:marTop w:val="0"/>
          <w:marBottom w:val="0"/>
          <w:divBdr>
            <w:top w:val="none" w:sz="0" w:space="0" w:color="auto"/>
            <w:left w:val="none" w:sz="0" w:space="0" w:color="auto"/>
            <w:bottom w:val="none" w:sz="0" w:space="0" w:color="auto"/>
            <w:right w:val="none" w:sz="0" w:space="0" w:color="auto"/>
          </w:divBdr>
        </w:div>
        <w:div w:id="641429361">
          <w:marLeft w:val="0"/>
          <w:marRight w:val="0"/>
          <w:marTop w:val="0"/>
          <w:marBottom w:val="0"/>
          <w:divBdr>
            <w:top w:val="none" w:sz="0" w:space="0" w:color="auto"/>
            <w:left w:val="none" w:sz="0" w:space="0" w:color="auto"/>
            <w:bottom w:val="none" w:sz="0" w:space="0" w:color="auto"/>
            <w:right w:val="none" w:sz="0" w:space="0" w:color="auto"/>
          </w:divBdr>
        </w:div>
        <w:div w:id="995956825">
          <w:marLeft w:val="0"/>
          <w:marRight w:val="0"/>
          <w:marTop w:val="0"/>
          <w:marBottom w:val="0"/>
          <w:divBdr>
            <w:top w:val="none" w:sz="0" w:space="0" w:color="auto"/>
            <w:left w:val="none" w:sz="0" w:space="0" w:color="auto"/>
            <w:bottom w:val="none" w:sz="0" w:space="0" w:color="auto"/>
            <w:right w:val="none" w:sz="0" w:space="0" w:color="auto"/>
          </w:divBdr>
        </w:div>
      </w:divsChild>
    </w:div>
    <w:div w:id="953101835">
      <w:bodyDiv w:val="1"/>
      <w:marLeft w:val="0"/>
      <w:marRight w:val="0"/>
      <w:marTop w:val="0"/>
      <w:marBottom w:val="0"/>
      <w:divBdr>
        <w:top w:val="none" w:sz="0" w:space="0" w:color="auto"/>
        <w:left w:val="none" w:sz="0" w:space="0" w:color="auto"/>
        <w:bottom w:val="none" w:sz="0" w:space="0" w:color="auto"/>
        <w:right w:val="none" w:sz="0" w:space="0" w:color="auto"/>
      </w:divBdr>
    </w:div>
    <w:div w:id="957831332">
      <w:bodyDiv w:val="1"/>
      <w:marLeft w:val="0"/>
      <w:marRight w:val="0"/>
      <w:marTop w:val="0"/>
      <w:marBottom w:val="0"/>
      <w:divBdr>
        <w:top w:val="none" w:sz="0" w:space="0" w:color="auto"/>
        <w:left w:val="none" w:sz="0" w:space="0" w:color="auto"/>
        <w:bottom w:val="none" w:sz="0" w:space="0" w:color="auto"/>
        <w:right w:val="none" w:sz="0" w:space="0" w:color="auto"/>
      </w:divBdr>
      <w:divsChild>
        <w:div w:id="293409020">
          <w:marLeft w:val="0"/>
          <w:marRight w:val="0"/>
          <w:marTop w:val="0"/>
          <w:marBottom w:val="180"/>
          <w:divBdr>
            <w:top w:val="none" w:sz="0" w:space="0" w:color="auto"/>
            <w:left w:val="none" w:sz="0" w:space="0" w:color="auto"/>
            <w:bottom w:val="none" w:sz="0" w:space="0" w:color="auto"/>
            <w:right w:val="none" w:sz="0" w:space="0" w:color="auto"/>
          </w:divBdr>
        </w:div>
        <w:div w:id="626199282">
          <w:marLeft w:val="0"/>
          <w:marRight w:val="0"/>
          <w:marTop w:val="0"/>
          <w:marBottom w:val="90"/>
          <w:divBdr>
            <w:top w:val="none" w:sz="0" w:space="0" w:color="auto"/>
            <w:left w:val="none" w:sz="0" w:space="0" w:color="auto"/>
            <w:bottom w:val="none" w:sz="0" w:space="0" w:color="auto"/>
            <w:right w:val="none" w:sz="0" w:space="0" w:color="auto"/>
          </w:divBdr>
        </w:div>
        <w:div w:id="2059011499">
          <w:marLeft w:val="0"/>
          <w:marRight w:val="0"/>
          <w:marTop w:val="0"/>
          <w:marBottom w:val="90"/>
          <w:divBdr>
            <w:top w:val="none" w:sz="0" w:space="0" w:color="auto"/>
            <w:left w:val="none" w:sz="0" w:space="0" w:color="auto"/>
            <w:bottom w:val="none" w:sz="0" w:space="0" w:color="auto"/>
            <w:right w:val="none" w:sz="0" w:space="0" w:color="auto"/>
          </w:divBdr>
        </w:div>
        <w:div w:id="2085100808">
          <w:marLeft w:val="0"/>
          <w:marRight w:val="0"/>
          <w:marTop w:val="0"/>
          <w:marBottom w:val="360"/>
          <w:divBdr>
            <w:top w:val="none" w:sz="0" w:space="0" w:color="auto"/>
            <w:left w:val="none" w:sz="0" w:space="0" w:color="auto"/>
            <w:bottom w:val="none" w:sz="0" w:space="0" w:color="auto"/>
            <w:right w:val="none" w:sz="0" w:space="0" w:color="auto"/>
          </w:divBdr>
        </w:div>
        <w:div w:id="1291596786">
          <w:marLeft w:val="0"/>
          <w:marRight w:val="0"/>
          <w:marTop w:val="0"/>
          <w:marBottom w:val="360"/>
          <w:divBdr>
            <w:top w:val="none" w:sz="0" w:space="0" w:color="auto"/>
            <w:left w:val="none" w:sz="0" w:space="0" w:color="auto"/>
            <w:bottom w:val="none" w:sz="0" w:space="0" w:color="auto"/>
            <w:right w:val="none" w:sz="0" w:space="0" w:color="auto"/>
          </w:divBdr>
        </w:div>
        <w:div w:id="1709839071">
          <w:marLeft w:val="0"/>
          <w:marRight w:val="0"/>
          <w:marTop w:val="0"/>
          <w:marBottom w:val="90"/>
          <w:divBdr>
            <w:top w:val="none" w:sz="0" w:space="0" w:color="auto"/>
            <w:left w:val="none" w:sz="0" w:space="0" w:color="auto"/>
            <w:bottom w:val="none" w:sz="0" w:space="0" w:color="auto"/>
            <w:right w:val="none" w:sz="0" w:space="0" w:color="auto"/>
          </w:divBdr>
        </w:div>
        <w:div w:id="192111758">
          <w:marLeft w:val="0"/>
          <w:marRight w:val="0"/>
          <w:marTop w:val="0"/>
          <w:marBottom w:val="90"/>
          <w:divBdr>
            <w:top w:val="none" w:sz="0" w:space="0" w:color="auto"/>
            <w:left w:val="none" w:sz="0" w:space="0" w:color="auto"/>
            <w:bottom w:val="none" w:sz="0" w:space="0" w:color="auto"/>
            <w:right w:val="none" w:sz="0" w:space="0" w:color="auto"/>
          </w:divBdr>
        </w:div>
        <w:div w:id="1142380949">
          <w:marLeft w:val="0"/>
          <w:marRight w:val="0"/>
          <w:marTop w:val="0"/>
          <w:marBottom w:val="90"/>
          <w:divBdr>
            <w:top w:val="none" w:sz="0" w:space="0" w:color="auto"/>
            <w:left w:val="none" w:sz="0" w:space="0" w:color="auto"/>
            <w:bottom w:val="none" w:sz="0" w:space="0" w:color="auto"/>
            <w:right w:val="none" w:sz="0" w:space="0" w:color="auto"/>
          </w:divBdr>
        </w:div>
        <w:div w:id="1109931487">
          <w:marLeft w:val="0"/>
          <w:marRight w:val="0"/>
          <w:marTop w:val="0"/>
          <w:marBottom w:val="360"/>
          <w:divBdr>
            <w:top w:val="none" w:sz="0" w:space="0" w:color="auto"/>
            <w:left w:val="none" w:sz="0" w:space="0" w:color="auto"/>
            <w:bottom w:val="none" w:sz="0" w:space="0" w:color="auto"/>
            <w:right w:val="none" w:sz="0" w:space="0" w:color="auto"/>
          </w:divBdr>
        </w:div>
      </w:divsChild>
    </w:div>
    <w:div w:id="1064138956">
      <w:bodyDiv w:val="1"/>
      <w:marLeft w:val="0"/>
      <w:marRight w:val="0"/>
      <w:marTop w:val="0"/>
      <w:marBottom w:val="0"/>
      <w:divBdr>
        <w:top w:val="none" w:sz="0" w:space="0" w:color="auto"/>
        <w:left w:val="none" w:sz="0" w:space="0" w:color="auto"/>
        <w:bottom w:val="none" w:sz="0" w:space="0" w:color="auto"/>
        <w:right w:val="none" w:sz="0" w:space="0" w:color="auto"/>
      </w:divBdr>
      <w:divsChild>
        <w:div w:id="960916602">
          <w:marLeft w:val="0"/>
          <w:marRight w:val="0"/>
          <w:marTop w:val="0"/>
          <w:marBottom w:val="180"/>
          <w:divBdr>
            <w:top w:val="none" w:sz="0" w:space="0" w:color="auto"/>
            <w:left w:val="none" w:sz="0" w:space="0" w:color="auto"/>
            <w:bottom w:val="none" w:sz="0" w:space="0" w:color="auto"/>
            <w:right w:val="none" w:sz="0" w:space="0" w:color="auto"/>
          </w:divBdr>
        </w:div>
        <w:div w:id="760638924">
          <w:marLeft w:val="0"/>
          <w:marRight w:val="0"/>
          <w:marTop w:val="0"/>
          <w:marBottom w:val="90"/>
          <w:divBdr>
            <w:top w:val="none" w:sz="0" w:space="0" w:color="auto"/>
            <w:left w:val="none" w:sz="0" w:space="0" w:color="auto"/>
            <w:bottom w:val="none" w:sz="0" w:space="0" w:color="auto"/>
            <w:right w:val="none" w:sz="0" w:space="0" w:color="auto"/>
          </w:divBdr>
        </w:div>
        <w:div w:id="1606571768">
          <w:marLeft w:val="0"/>
          <w:marRight w:val="0"/>
          <w:marTop w:val="0"/>
          <w:marBottom w:val="90"/>
          <w:divBdr>
            <w:top w:val="none" w:sz="0" w:space="0" w:color="auto"/>
            <w:left w:val="none" w:sz="0" w:space="0" w:color="auto"/>
            <w:bottom w:val="none" w:sz="0" w:space="0" w:color="auto"/>
            <w:right w:val="none" w:sz="0" w:space="0" w:color="auto"/>
          </w:divBdr>
        </w:div>
        <w:div w:id="92436977">
          <w:marLeft w:val="0"/>
          <w:marRight w:val="0"/>
          <w:marTop w:val="0"/>
          <w:marBottom w:val="360"/>
          <w:divBdr>
            <w:top w:val="none" w:sz="0" w:space="0" w:color="auto"/>
            <w:left w:val="none" w:sz="0" w:space="0" w:color="auto"/>
            <w:bottom w:val="none" w:sz="0" w:space="0" w:color="auto"/>
            <w:right w:val="none" w:sz="0" w:space="0" w:color="auto"/>
          </w:divBdr>
        </w:div>
        <w:div w:id="1196846027">
          <w:marLeft w:val="0"/>
          <w:marRight w:val="0"/>
          <w:marTop w:val="0"/>
          <w:marBottom w:val="360"/>
          <w:divBdr>
            <w:top w:val="none" w:sz="0" w:space="0" w:color="auto"/>
            <w:left w:val="none" w:sz="0" w:space="0" w:color="auto"/>
            <w:bottom w:val="none" w:sz="0" w:space="0" w:color="auto"/>
            <w:right w:val="none" w:sz="0" w:space="0" w:color="auto"/>
          </w:divBdr>
        </w:div>
        <w:div w:id="1758362347">
          <w:marLeft w:val="0"/>
          <w:marRight w:val="0"/>
          <w:marTop w:val="0"/>
          <w:marBottom w:val="90"/>
          <w:divBdr>
            <w:top w:val="none" w:sz="0" w:space="0" w:color="auto"/>
            <w:left w:val="none" w:sz="0" w:space="0" w:color="auto"/>
            <w:bottom w:val="none" w:sz="0" w:space="0" w:color="auto"/>
            <w:right w:val="none" w:sz="0" w:space="0" w:color="auto"/>
          </w:divBdr>
        </w:div>
        <w:div w:id="1033270816">
          <w:marLeft w:val="0"/>
          <w:marRight w:val="0"/>
          <w:marTop w:val="0"/>
          <w:marBottom w:val="90"/>
          <w:divBdr>
            <w:top w:val="none" w:sz="0" w:space="0" w:color="auto"/>
            <w:left w:val="none" w:sz="0" w:space="0" w:color="auto"/>
            <w:bottom w:val="none" w:sz="0" w:space="0" w:color="auto"/>
            <w:right w:val="none" w:sz="0" w:space="0" w:color="auto"/>
          </w:divBdr>
        </w:div>
        <w:div w:id="1394112657">
          <w:marLeft w:val="0"/>
          <w:marRight w:val="0"/>
          <w:marTop w:val="0"/>
          <w:marBottom w:val="90"/>
          <w:divBdr>
            <w:top w:val="none" w:sz="0" w:space="0" w:color="auto"/>
            <w:left w:val="none" w:sz="0" w:space="0" w:color="auto"/>
            <w:bottom w:val="none" w:sz="0" w:space="0" w:color="auto"/>
            <w:right w:val="none" w:sz="0" w:space="0" w:color="auto"/>
          </w:divBdr>
        </w:div>
        <w:div w:id="2001157770">
          <w:marLeft w:val="0"/>
          <w:marRight w:val="0"/>
          <w:marTop w:val="0"/>
          <w:marBottom w:val="360"/>
          <w:divBdr>
            <w:top w:val="none" w:sz="0" w:space="0" w:color="auto"/>
            <w:left w:val="none" w:sz="0" w:space="0" w:color="auto"/>
            <w:bottom w:val="none" w:sz="0" w:space="0" w:color="auto"/>
            <w:right w:val="none" w:sz="0" w:space="0" w:color="auto"/>
          </w:divBdr>
        </w:div>
      </w:divsChild>
    </w:div>
    <w:div w:id="1144008077">
      <w:bodyDiv w:val="1"/>
      <w:marLeft w:val="0"/>
      <w:marRight w:val="0"/>
      <w:marTop w:val="0"/>
      <w:marBottom w:val="0"/>
      <w:divBdr>
        <w:top w:val="none" w:sz="0" w:space="0" w:color="auto"/>
        <w:left w:val="none" w:sz="0" w:space="0" w:color="auto"/>
        <w:bottom w:val="none" w:sz="0" w:space="0" w:color="auto"/>
        <w:right w:val="none" w:sz="0" w:space="0" w:color="auto"/>
      </w:divBdr>
    </w:div>
    <w:div w:id="1213038366">
      <w:bodyDiv w:val="1"/>
      <w:marLeft w:val="0"/>
      <w:marRight w:val="0"/>
      <w:marTop w:val="0"/>
      <w:marBottom w:val="0"/>
      <w:divBdr>
        <w:top w:val="none" w:sz="0" w:space="0" w:color="auto"/>
        <w:left w:val="none" w:sz="0" w:space="0" w:color="auto"/>
        <w:bottom w:val="none" w:sz="0" w:space="0" w:color="auto"/>
        <w:right w:val="none" w:sz="0" w:space="0" w:color="auto"/>
      </w:divBdr>
    </w:div>
    <w:div w:id="1314791960">
      <w:bodyDiv w:val="1"/>
      <w:marLeft w:val="0"/>
      <w:marRight w:val="0"/>
      <w:marTop w:val="0"/>
      <w:marBottom w:val="0"/>
      <w:divBdr>
        <w:top w:val="none" w:sz="0" w:space="0" w:color="auto"/>
        <w:left w:val="none" w:sz="0" w:space="0" w:color="auto"/>
        <w:bottom w:val="none" w:sz="0" w:space="0" w:color="auto"/>
        <w:right w:val="none" w:sz="0" w:space="0" w:color="auto"/>
      </w:divBdr>
    </w:div>
    <w:div w:id="1394810688">
      <w:bodyDiv w:val="1"/>
      <w:marLeft w:val="0"/>
      <w:marRight w:val="0"/>
      <w:marTop w:val="0"/>
      <w:marBottom w:val="0"/>
      <w:divBdr>
        <w:top w:val="none" w:sz="0" w:space="0" w:color="auto"/>
        <w:left w:val="none" w:sz="0" w:space="0" w:color="auto"/>
        <w:bottom w:val="none" w:sz="0" w:space="0" w:color="auto"/>
        <w:right w:val="none" w:sz="0" w:space="0" w:color="auto"/>
      </w:divBdr>
      <w:divsChild>
        <w:div w:id="2107194036">
          <w:marLeft w:val="0"/>
          <w:marRight w:val="0"/>
          <w:marTop w:val="0"/>
          <w:marBottom w:val="0"/>
          <w:divBdr>
            <w:top w:val="none" w:sz="0" w:space="0" w:color="auto"/>
            <w:left w:val="none" w:sz="0" w:space="0" w:color="auto"/>
            <w:bottom w:val="none" w:sz="0" w:space="0" w:color="auto"/>
            <w:right w:val="none" w:sz="0" w:space="0" w:color="auto"/>
          </w:divBdr>
          <w:divsChild>
            <w:div w:id="169610054">
              <w:marLeft w:val="0"/>
              <w:marRight w:val="0"/>
              <w:marTop w:val="0"/>
              <w:marBottom w:val="0"/>
              <w:divBdr>
                <w:top w:val="none" w:sz="0" w:space="0" w:color="auto"/>
                <w:left w:val="none" w:sz="0" w:space="0" w:color="auto"/>
                <w:bottom w:val="none" w:sz="0" w:space="0" w:color="auto"/>
                <w:right w:val="none" w:sz="0" w:space="0" w:color="auto"/>
              </w:divBdr>
            </w:div>
          </w:divsChild>
        </w:div>
        <w:div w:id="1257253396">
          <w:marLeft w:val="0"/>
          <w:marRight w:val="0"/>
          <w:marTop w:val="0"/>
          <w:marBottom w:val="0"/>
          <w:divBdr>
            <w:top w:val="none" w:sz="0" w:space="0" w:color="auto"/>
            <w:left w:val="none" w:sz="0" w:space="0" w:color="auto"/>
            <w:bottom w:val="none" w:sz="0" w:space="0" w:color="auto"/>
            <w:right w:val="none" w:sz="0" w:space="0" w:color="auto"/>
          </w:divBdr>
          <w:divsChild>
            <w:div w:id="577593528">
              <w:marLeft w:val="0"/>
              <w:marRight w:val="0"/>
              <w:marTop w:val="0"/>
              <w:marBottom w:val="0"/>
              <w:divBdr>
                <w:top w:val="none" w:sz="0" w:space="0" w:color="auto"/>
                <w:left w:val="none" w:sz="0" w:space="0" w:color="auto"/>
                <w:bottom w:val="none" w:sz="0" w:space="0" w:color="auto"/>
                <w:right w:val="none" w:sz="0" w:space="0" w:color="auto"/>
              </w:divBdr>
            </w:div>
            <w:div w:id="56931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827166">
      <w:bodyDiv w:val="1"/>
      <w:marLeft w:val="0"/>
      <w:marRight w:val="0"/>
      <w:marTop w:val="0"/>
      <w:marBottom w:val="0"/>
      <w:divBdr>
        <w:top w:val="none" w:sz="0" w:space="0" w:color="auto"/>
        <w:left w:val="none" w:sz="0" w:space="0" w:color="auto"/>
        <w:bottom w:val="none" w:sz="0" w:space="0" w:color="auto"/>
        <w:right w:val="none" w:sz="0" w:space="0" w:color="auto"/>
      </w:divBdr>
    </w:div>
    <w:div w:id="1895310009">
      <w:bodyDiv w:val="1"/>
      <w:marLeft w:val="0"/>
      <w:marRight w:val="0"/>
      <w:marTop w:val="0"/>
      <w:marBottom w:val="0"/>
      <w:divBdr>
        <w:top w:val="none" w:sz="0" w:space="0" w:color="auto"/>
        <w:left w:val="none" w:sz="0" w:space="0" w:color="auto"/>
        <w:bottom w:val="none" w:sz="0" w:space="0" w:color="auto"/>
        <w:right w:val="none" w:sz="0" w:space="0" w:color="auto"/>
      </w:divBdr>
      <w:divsChild>
        <w:div w:id="1481649565">
          <w:marLeft w:val="0"/>
          <w:marRight w:val="0"/>
          <w:marTop w:val="360"/>
          <w:marBottom w:val="300"/>
          <w:divBdr>
            <w:top w:val="none" w:sz="0" w:space="0" w:color="auto"/>
            <w:left w:val="none" w:sz="0" w:space="0" w:color="auto"/>
            <w:bottom w:val="none" w:sz="0" w:space="0" w:color="auto"/>
            <w:right w:val="none" w:sz="0" w:space="0" w:color="auto"/>
          </w:divBdr>
        </w:div>
        <w:div w:id="977492442">
          <w:marLeft w:val="0"/>
          <w:marRight w:val="0"/>
          <w:marTop w:val="0"/>
          <w:marBottom w:val="300"/>
          <w:divBdr>
            <w:top w:val="none" w:sz="0" w:space="0" w:color="auto"/>
            <w:left w:val="none" w:sz="0" w:space="0" w:color="auto"/>
            <w:bottom w:val="none" w:sz="0" w:space="0" w:color="auto"/>
            <w:right w:val="none" w:sz="0" w:space="0" w:color="auto"/>
          </w:divBdr>
          <w:divsChild>
            <w:div w:id="11499246">
              <w:marLeft w:val="0"/>
              <w:marRight w:val="0"/>
              <w:marTop w:val="0"/>
              <w:marBottom w:val="0"/>
              <w:divBdr>
                <w:top w:val="none" w:sz="0" w:space="0" w:color="auto"/>
                <w:left w:val="none" w:sz="0" w:space="0" w:color="auto"/>
                <w:bottom w:val="none" w:sz="0" w:space="0" w:color="auto"/>
                <w:right w:val="none" w:sz="0" w:space="0" w:color="auto"/>
              </w:divBdr>
            </w:div>
          </w:divsChild>
        </w:div>
        <w:div w:id="1437407339">
          <w:marLeft w:val="0"/>
          <w:marRight w:val="0"/>
          <w:marTop w:val="300"/>
          <w:marBottom w:val="300"/>
          <w:divBdr>
            <w:top w:val="none" w:sz="0" w:space="0" w:color="auto"/>
            <w:left w:val="none" w:sz="0" w:space="0" w:color="auto"/>
            <w:bottom w:val="none" w:sz="0" w:space="0" w:color="auto"/>
            <w:right w:val="none" w:sz="0" w:space="0" w:color="auto"/>
          </w:divBdr>
          <w:divsChild>
            <w:div w:id="1624727127">
              <w:marLeft w:val="0"/>
              <w:marRight w:val="0"/>
              <w:marTop w:val="0"/>
              <w:marBottom w:val="60"/>
              <w:divBdr>
                <w:top w:val="none" w:sz="0" w:space="0" w:color="auto"/>
                <w:left w:val="none" w:sz="0" w:space="0" w:color="auto"/>
                <w:bottom w:val="none" w:sz="0" w:space="0" w:color="auto"/>
                <w:right w:val="none" w:sz="0" w:space="0" w:color="auto"/>
              </w:divBdr>
              <w:divsChild>
                <w:div w:id="801919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035118">
          <w:marLeft w:val="0"/>
          <w:marRight w:val="0"/>
          <w:marTop w:val="0"/>
          <w:marBottom w:val="60"/>
          <w:divBdr>
            <w:top w:val="none" w:sz="0" w:space="0" w:color="auto"/>
            <w:left w:val="none" w:sz="0" w:space="0" w:color="auto"/>
            <w:bottom w:val="none" w:sz="0" w:space="0" w:color="auto"/>
            <w:right w:val="none" w:sz="0" w:space="0" w:color="auto"/>
          </w:divBdr>
          <w:divsChild>
            <w:div w:id="1585339623">
              <w:marLeft w:val="0"/>
              <w:marRight w:val="0"/>
              <w:marTop w:val="0"/>
              <w:marBottom w:val="60"/>
              <w:divBdr>
                <w:top w:val="none" w:sz="0" w:space="0" w:color="auto"/>
                <w:left w:val="none" w:sz="0" w:space="0" w:color="auto"/>
                <w:bottom w:val="none" w:sz="0" w:space="0" w:color="auto"/>
                <w:right w:val="none" w:sz="0" w:space="0" w:color="auto"/>
              </w:divBdr>
            </w:div>
            <w:div w:id="1051343805">
              <w:marLeft w:val="0"/>
              <w:marRight w:val="0"/>
              <w:marTop w:val="0"/>
              <w:marBottom w:val="60"/>
              <w:divBdr>
                <w:top w:val="none" w:sz="0" w:space="0" w:color="auto"/>
                <w:left w:val="none" w:sz="0" w:space="0" w:color="auto"/>
                <w:bottom w:val="none" w:sz="0" w:space="0" w:color="auto"/>
                <w:right w:val="none" w:sz="0" w:space="0" w:color="auto"/>
              </w:divBdr>
            </w:div>
          </w:divsChild>
        </w:div>
        <w:div w:id="1163004872">
          <w:marLeft w:val="0"/>
          <w:marRight w:val="0"/>
          <w:marTop w:val="0"/>
          <w:marBottom w:val="300"/>
          <w:divBdr>
            <w:top w:val="none" w:sz="0" w:space="0" w:color="auto"/>
            <w:left w:val="none" w:sz="0" w:space="0" w:color="auto"/>
            <w:bottom w:val="none" w:sz="0" w:space="0" w:color="auto"/>
            <w:right w:val="none" w:sz="0" w:space="0" w:color="auto"/>
          </w:divBdr>
        </w:div>
        <w:div w:id="32116950">
          <w:marLeft w:val="0"/>
          <w:marRight w:val="0"/>
          <w:marTop w:val="300"/>
          <w:marBottom w:val="360"/>
          <w:divBdr>
            <w:top w:val="none" w:sz="0" w:space="0" w:color="auto"/>
            <w:left w:val="none" w:sz="0" w:space="0" w:color="auto"/>
            <w:bottom w:val="none" w:sz="0" w:space="0" w:color="auto"/>
            <w:right w:val="none" w:sz="0" w:space="0" w:color="auto"/>
          </w:divBdr>
        </w:div>
      </w:divsChild>
    </w:div>
    <w:div w:id="1933734592">
      <w:bodyDiv w:val="1"/>
      <w:marLeft w:val="0"/>
      <w:marRight w:val="0"/>
      <w:marTop w:val="0"/>
      <w:marBottom w:val="0"/>
      <w:divBdr>
        <w:top w:val="none" w:sz="0" w:space="0" w:color="auto"/>
        <w:left w:val="none" w:sz="0" w:space="0" w:color="auto"/>
        <w:bottom w:val="none" w:sz="0" w:space="0" w:color="auto"/>
        <w:right w:val="none" w:sz="0" w:space="0" w:color="auto"/>
      </w:divBdr>
    </w:div>
    <w:div w:id="1963144319">
      <w:bodyDiv w:val="1"/>
      <w:marLeft w:val="0"/>
      <w:marRight w:val="0"/>
      <w:marTop w:val="0"/>
      <w:marBottom w:val="0"/>
      <w:divBdr>
        <w:top w:val="none" w:sz="0" w:space="0" w:color="auto"/>
        <w:left w:val="none" w:sz="0" w:space="0" w:color="auto"/>
        <w:bottom w:val="none" w:sz="0" w:space="0" w:color="auto"/>
        <w:right w:val="none" w:sz="0" w:space="0" w:color="auto"/>
      </w:divBdr>
      <w:divsChild>
        <w:div w:id="1980572583">
          <w:marLeft w:val="0"/>
          <w:marRight w:val="0"/>
          <w:marTop w:val="0"/>
          <w:marBottom w:val="180"/>
          <w:divBdr>
            <w:top w:val="none" w:sz="0" w:space="0" w:color="auto"/>
            <w:left w:val="none" w:sz="0" w:space="0" w:color="auto"/>
            <w:bottom w:val="none" w:sz="0" w:space="0" w:color="auto"/>
            <w:right w:val="none" w:sz="0" w:space="0" w:color="auto"/>
          </w:divBdr>
        </w:div>
        <w:div w:id="1457990159">
          <w:marLeft w:val="0"/>
          <w:marRight w:val="0"/>
          <w:marTop w:val="0"/>
          <w:marBottom w:val="90"/>
          <w:divBdr>
            <w:top w:val="none" w:sz="0" w:space="0" w:color="auto"/>
            <w:left w:val="none" w:sz="0" w:space="0" w:color="auto"/>
            <w:bottom w:val="none" w:sz="0" w:space="0" w:color="auto"/>
            <w:right w:val="none" w:sz="0" w:space="0" w:color="auto"/>
          </w:divBdr>
        </w:div>
        <w:div w:id="93403397">
          <w:marLeft w:val="0"/>
          <w:marRight w:val="0"/>
          <w:marTop w:val="0"/>
          <w:marBottom w:val="90"/>
          <w:divBdr>
            <w:top w:val="none" w:sz="0" w:space="0" w:color="auto"/>
            <w:left w:val="none" w:sz="0" w:space="0" w:color="auto"/>
            <w:bottom w:val="none" w:sz="0" w:space="0" w:color="auto"/>
            <w:right w:val="none" w:sz="0" w:space="0" w:color="auto"/>
          </w:divBdr>
        </w:div>
        <w:div w:id="496774238">
          <w:marLeft w:val="0"/>
          <w:marRight w:val="0"/>
          <w:marTop w:val="0"/>
          <w:marBottom w:val="360"/>
          <w:divBdr>
            <w:top w:val="none" w:sz="0" w:space="0" w:color="auto"/>
            <w:left w:val="none" w:sz="0" w:space="0" w:color="auto"/>
            <w:bottom w:val="none" w:sz="0" w:space="0" w:color="auto"/>
            <w:right w:val="none" w:sz="0" w:space="0" w:color="auto"/>
          </w:divBdr>
        </w:div>
        <w:div w:id="615254151">
          <w:marLeft w:val="0"/>
          <w:marRight w:val="0"/>
          <w:marTop w:val="0"/>
          <w:marBottom w:val="360"/>
          <w:divBdr>
            <w:top w:val="none" w:sz="0" w:space="0" w:color="auto"/>
            <w:left w:val="none" w:sz="0" w:space="0" w:color="auto"/>
            <w:bottom w:val="none" w:sz="0" w:space="0" w:color="auto"/>
            <w:right w:val="none" w:sz="0" w:space="0" w:color="auto"/>
          </w:divBdr>
        </w:div>
        <w:div w:id="627466492">
          <w:marLeft w:val="0"/>
          <w:marRight w:val="0"/>
          <w:marTop w:val="0"/>
          <w:marBottom w:val="90"/>
          <w:divBdr>
            <w:top w:val="none" w:sz="0" w:space="0" w:color="auto"/>
            <w:left w:val="none" w:sz="0" w:space="0" w:color="auto"/>
            <w:bottom w:val="none" w:sz="0" w:space="0" w:color="auto"/>
            <w:right w:val="none" w:sz="0" w:space="0" w:color="auto"/>
          </w:divBdr>
        </w:div>
        <w:div w:id="1256598415">
          <w:marLeft w:val="0"/>
          <w:marRight w:val="0"/>
          <w:marTop w:val="0"/>
          <w:marBottom w:val="90"/>
          <w:divBdr>
            <w:top w:val="none" w:sz="0" w:space="0" w:color="auto"/>
            <w:left w:val="none" w:sz="0" w:space="0" w:color="auto"/>
            <w:bottom w:val="none" w:sz="0" w:space="0" w:color="auto"/>
            <w:right w:val="none" w:sz="0" w:space="0" w:color="auto"/>
          </w:divBdr>
        </w:div>
        <w:div w:id="819883489">
          <w:marLeft w:val="0"/>
          <w:marRight w:val="0"/>
          <w:marTop w:val="0"/>
          <w:marBottom w:val="90"/>
          <w:divBdr>
            <w:top w:val="none" w:sz="0" w:space="0" w:color="auto"/>
            <w:left w:val="none" w:sz="0" w:space="0" w:color="auto"/>
            <w:bottom w:val="none" w:sz="0" w:space="0" w:color="auto"/>
            <w:right w:val="none" w:sz="0" w:space="0" w:color="auto"/>
          </w:divBdr>
        </w:div>
        <w:div w:id="1966428509">
          <w:marLeft w:val="0"/>
          <w:marRight w:val="0"/>
          <w:marTop w:val="0"/>
          <w:marBottom w:val="360"/>
          <w:divBdr>
            <w:top w:val="none" w:sz="0" w:space="0" w:color="auto"/>
            <w:left w:val="none" w:sz="0" w:space="0" w:color="auto"/>
            <w:bottom w:val="none" w:sz="0" w:space="0" w:color="auto"/>
            <w:right w:val="none" w:sz="0" w:space="0" w:color="auto"/>
          </w:divBdr>
        </w:div>
      </w:divsChild>
    </w:div>
    <w:div w:id="2009628173">
      <w:bodyDiv w:val="1"/>
      <w:marLeft w:val="0"/>
      <w:marRight w:val="0"/>
      <w:marTop w:val="0"/>
      <w:marBottom w:val="0"/>
      <w:divBdr>
        <w:top w:val="none" w:sz="0" w:space="0" w:color="auto"/>
        <w:left w:val="none" w:sz="0" w:space="0" w:color="auto"/>
        <w:bottom w:val="none" w:sz="0" w:space="0" w:color="auto"/>
        <w:right w:val="none" w:sz="0" w:space="0" w:color="auto"/>
      </w:divBdr>
    </w:div>
    <w:div w:id="2074499765">
      <w:bodyDiv w:val="1"/>
      <w:marLeft w:val="0"/>
      <w:marRight w:val="0"/>
      <w:marTop w:val="0"/>
      <w:marBottom w:val="0"/>
      <w:divBdr>
        <w:top w:val="none" w:sz="0" w:space="0" w:color="auto"/>
        <w:left w:val="none" w:sz="0" w:space="0" w:color="auto"/>
        <w:bottom w:val="none" w:sz="0" w:space="0" w:color="auto"/>
        <w:right w:val="none" w:sz="0" w:space="0" w:color="auto"/>
      </w:divBdr>
    </w:div>
    <w:div w:id="2082678075">
      <w:bodyDiv w:val="1"/>
      <w:marLeft w:val="0"/>
      <w:marRight w:val="0"/>
      <w:marTop w:val="0"/>
      <w:marBottom w:val="0"/>
      <w:divBdr>
        <w:top w:val="none" w:sz="0" w:space="0" w:color="auto"/>
        <w:left w:val="none" w:sz="0" w:space="0" w:color="auto"/>
        <w:bottom w:val="none" w:sz="0" w:space="0" w:color="auto"/>
        <w:right w:val="none" w:sz="0" w:space="0" w:color="auto"/>
      </w:divBdr>
    </w:div>
    <w:div w:id="2100985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stiSanders\Desktop\November%20Commissioner%20Meeting\November%20Draft%20Agend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00E408721D14A4A9EC5AFD1F6BC42A5" ma:contentTypeVersion="10" ma:contentTypeDescription="Create a new document." ma:contentTypeScope="" ma:versionID="6e215089cbdc88ebcfd8f1b4c8cecac5">
  <xsd:schema xmlns:xsd="http://www.w3.org/2001/XMLSchema" xmlns:xs="http://www.w3.org/2001/XMLSchema" xmlns:p="http://schemas.microsoft.com/office/2006/metadata/properties" xmlns:ns2="9c41654f-71b9-462c-ae13-22370d9d28d8" xmlns:ns3="03468bba-9b35-4f04-8a37-4afd8f50e838" targetNamespace="http://schemas.microsoft.com/office/2006/metadata/properties" ma:root="true" ma:fieldsID="e6978fb4be0acfc087ff5aa2f15c5f79" ns2:_="" ns3:_="">
    <xsd:import namespace="9c41654f-71b9-462c-ae13-22370d9d28d8"/>
    <xsd:import namespace="03468bba-9b35-4f04-8a37-4afd8f50e83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41654f-71b9-462c-ae13-22370d9d28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c64cdd2-b501-4e7a-9871-5e76a791ab60"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468bba-9b35-4f04-8a37-4afd8f50e83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962e67c-40b9-4efe-adc5-882b71ceb96c}" ma:internalName="TaxCatchAll" ma:showField="CatchAllData" ma:web="03468bba-9b35-4f04-8a37-4afd8f50e8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03468bba-9b35-4f04-8a37-4afd8f50e838" xsi:nil="true"/>
    <lcf76f155ced4ddcb4097134ff3c332f xmlns="9c41654f-71b9-462c-ae13-22370d9d28d8">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3B6683-A720-49E6-8E72-1FE9783B9B45}">
  <ds:schemaRefs>
    <ds:schemaRef ds:uri="http://schemas.microsoft.com/sharepoint/v3/contenttype/forms"/>
  </ds:schemaRefs>
</ds:datastoreItem>
</file>

<file path=customXml/itemProps2.xml><?xml version="1.0" encoding="utf-8"?>
<ds:datastoreItem xmlns:ds="http://schemas.openxmlformats.org/officeDocument/2006/customXml" ds:itemID="{F1A04EDE-887D-4ABF-86EB-AF213AC4B5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41654f-71b9-462c-ae13-22370d9d28d8"/>
    <ds:schemaRef ds:uri="03468bba-9b35-4f04-8a37-4afd8f50e8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8D18B68-3CDE-4A93-B40C-5BB8D0DCFAAE}">
  <ds:schemaRefs>
    <ds:schemaRef ds:uri="http://schemas.microsoft.com/office/2006/metadata/properties"/>
    <ds:schemaRef ds:uri="http://schemas.microsoft.com/office/infopath/2007/PartnerControls"/>
    <ds:schemaRef ds:uri="03468bba-9b35-4f04-8a37-4afd8f50e838"/>
    <ds:schemaRef ds:uri="9c41654f-71b9-462c-ae13-22370d9d28d8"/>
  </ds:schemaRefs>
</ds:datastoreItem>
</file>

<file path=customXml/itemProps4.xml><?xml version="1.0" encoding="utf-8"?>
<ds:datastoreItem xmlns:ds="http://schemas.openxmlformats.org/officeDocument/2006/customXml" ds:itemID="{B66E9A29-F4B3-4B6A-95B1-D2FB7B76CCC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November Draft Agenda</ap:Template>
  <ap:Application>Microsoft Word for the web</ap:Application>
  <ap:DocSecurity>0</ap:DocSecurity>
  <ap:ScaleCrop>false</ap:ScaleCrop>
  <ap:Company>Microsoft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Misti Sanders</dc:creator>
  <lastModifiedBy>Denise Warburton</lastModifiedBy>
  <revision>7</revision>
  <lastPrinted>2026-11-05T23:10:00.0000000Z</lastPrinted>
  <dcterms:created xsi:type="dcterms:W3CDTF">2026-11-05T23:06:00.0000000Z</dcterms:created>
  <dcterms:modified xsi:type="dcterms:W3CDTF">2026-11-06T22:12:01.3354022Z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0x010100800E408721D14A4A9EC5AFD1F6BC42A5</vt:lpwstr>
  </property>
  <property fmtid="{D5CDD505-2E9C-101B-9397-08002B2CF9AE}" pid="3" name="GrammarlyDocumentId">
    <vt:lpwstr>c68af28fcbdaae3aa9182147509773992ab9d210b42d86e6c3196146ef8d4043</vt:lpwstr>
  </property>
  <property fmtid="{D5CDD505-2E9C-101B-9397-08002B2CF9AE}" pid="4" name="MediaServiceImageTags">
    <vt:lpwstr/>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ies>
</file>